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  <w:r w:rsidRPr="00646CE0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35A8536B" wp14:editId="1595012C">
            <wp:extent cx="638175" cy="7620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  <w:lang w:val="en-US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76"/>
        <w:gridCol w:w="3190"/>
        <w:gridCol w:w="3190"/>
      </w:tblGrid>
      <w:tr w:rsidR="00646CE0" w:rsidRPr="00646CE0" w:rsidTr="003D3592">
        <w:tc>
          <w:tcPr>
            <w:tcW w:w="2976" w:type="dxa"/>
            <w:hideMark/>
          </w:tcPr>
          <w:p w:rsidR="00646CE0" w:rsidRPr="00646CE0" w:rsidRDefault="00646CE0" w:rsidP="00646CE0">
            <w:pPr>
              <w:spacing w:after="0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  <w:hideMark/>
          </w:tcPr>
          <w:p w:rsidR="00646CE0" w:rsidRPr="00646CE0" w:rsidRDefault="006851AB" w:rsidP="008B7171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8B717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646CE0"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  <w:hideMark/>
          </w:tcPr>
          <w:p w:rsidR="00646CE0" w:rsidRPr="00646CE0" w:rsidRDefault="00646CE0" w:rsidP="003D3592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24"/>
          <w:szCs w:val="24"/>
          <w:u w:val="single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6"/>
          <w:szCs w:val="6"/>
        </w:rPr>
      </w:pPr>
    </w:p>
    <w:p w:rsidR="00646CE0" w:rsidRPr="00084E6D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№ </w:t>
      </w:r>
      <w:r w:rsidR="006851AB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20</w:t>
      </w:r>
      <w:r w:rsidR="00F3040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/155</w:t>
      </w:r>
    </w:p>
    <w:p w:rsidR="00646CE0" w:rsidRPr="00646CE0" w:rsidRDefault="00646CE0" w:rsidP="00646CE0">
      <w:pPr>
        <w:spacing w:after="0" w:line="240" w:lineRule="auto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4785"/>
      </w:tblGrid>
      <w:tr w:rsidR="00646CE0" w:rsidRPr="00082C3B" w:rsidTr="003D3592">
        <w:tc>
          <w:tcPr>
            <w:tcW w:w="4571" w:type="dxa"/>
            <w:hideMark/>
          </w:tcPr>
          <w:p w:rsidR="00646CE0" w:rsidRPr="00082C3B" w:rsidRDefault="00F30400" w:rsidP="00CE2C73">
            <w:pPr>
              <w:spacing w:after="0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eastAsia="Calibri" w:hAnsi="Book Antiqua" w:cs="Book Antiqua"/>
                <w:sz w:val="24"/>
                <w:szCs w:val="24"/>
              </w:rPr>
              <w:t xml:space="preserve">22 марта </w:t>
            </w:r>
            <w:r w:rsidR="00646CE0" w:rsidRPr="00082C3B">
              <w:rPr>
                <w:rFonts w:ascii="Book Antiqua" w:eastAsia="Calibri" w:hAnsi="Book Antiqua" w:cs="Book Antiqua"/>
                <w:sz w:val="24"/>
                <w:szCs w:val="24"/>
              </w:rPr>
              <w:t>2016 года</w:t>
            </w:r>
          </w:p>
        </w:tc>
        <w:tc>
          <w:tcPr>
            <w:tcW w:w="4785" w:type="dxa"/>
            <w:hideMark/>
          </w:tcPr>
          <w:p w:rsidR="00646CE0" w:rsidRPr="00082C3B" w:rsidRDefault="00646CE0" w:rsidP="00646CE0">
            <w:pPr>
              <w:spacing w:after="0"/>
              <w:jc w:val="right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 w:rsidRPr="00082C3B">
              <w:rPr>
                <w:rFonts w:ascii="Book Antiqua" w:eastAsia="Calibri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646CE0" w:rsidRPr="00082C3B" w:rsidRDefault="00646CE0" w:rsidP="00646CE0">
      <w:pPr>
        <w:spacing w:after="0" w:line="240" w:lineRule="auto"/>
        <w:rPr>
          <w:rFonts w:ascii="Book Antiqua" w:eastAsia="Calibri" w:hAnsi="Book Antiqua" w:cs="Book Antiqua"/>
          <w:sz w:val="24"/>
          <w:szCs w:val="24"/>
        </w:rPr>
      </w:pPr>
    </w:p>
    <w:p w:rsidR="00F30400" w:rsidRDefault="00F30400" w:rsidP="00CE2C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0400" w:rsidRDefault="006851AB" w:rsidP="00F30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3276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</w:t>
      </w:r>
      <w:r w:rsidR="002C24A1" w:rsidRPr="00443276">
        <w:rPr>
          <w:rFonts w:ascii="Times New Roman" w:eastAsia="Calibri" w:hAnsi="Times New Roman" w:cs="Times New Roman"/>
          <w:b/>
          <w:sz w:val="24"/>
          <w:szCs w:val="24"/>
        </w:rPr>
        <w:t>Положения</w:t>
      </w:r>
      <w:r w:rsidR="00702828" w:rsidRPr="004432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C24A1" w:rsidRPr="00443276">
        <w:rPr>
          <w:rFonts w:ascii="Times New Roman" w:eastAsia="Calibri" w:hAnsi="Times New Roman" w:cs="Times New Roman"/>
          <w:b/>
          <w:sz w:val="24"/>
          <w:szCs w:val="24"/>
        </w:rPr>
        <w:t xml:space="preserve">о проверке соблюдения </w:t>
      </w:r>
      <w:proofErr w:type="gramStart"/>
      <w:r w:rsidR="002C24A1" w:rsidRPr="00443276">
        <w:rPr>
          <w:rFonts w:ascii="Times New Roman" w:eastAsia="Calibri" w:hAnsi="Times New Roman" w:cs="Times New Roman"/>
          <w:b/>
          <w:sz w:val="24"/>
          <w:szCs w:val="24"/>
        </w:rPr>
        <w:t>муниципальными</w:t>
      </w:r>
      <w:proofErr w:type="gramEnd"/>
    </w:p>
    <w:p w:rsidR="00646CE0" w:rsidRPr="00443276" w:rsidRDefault="002C24A1" w:rsidP="00F304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43276">
        <w:rPr>
          <w:rFonts w:ascii="Times New Roman" w:eastAsia="Calibri" w:hAnsi="Times New Roman" w:cs="Times New Roman"/>
          <w:b/>
          <w:sz w:val="24"/>
          <w:szCs w:val="24"/>
        </w:rPr>
        <w:t>служащими ограничений и запретов, требований о предотвращении или</w:t>
      </w:r>
      <w:r w:rsidRPr="00443276">
        <w:rPr>
          <w:rFonts w:ascii="Times New Roman" w:eastAsia="Calibri" w:hAnsi="Times New Roman" w:cs="Times New Roman"/>
          <w:b/>
          <w:sz w:val="24"/>
          <w:szCs w:val="24"/>
        </w:rPr>
        <w:br/>
        <w:t>урегулировании конфликта интересов, исполнения ими обязанностей и</w:t>
      </w:r>
      <w:r w:rsidRPr="00443276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соблюдения требований </w:t>
      </w:r>
      <w:r w:rsidR="00F304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43276">
        <w:rPr>
          <w:rFonts w:ascii="Times New Roman" w:eastAsia="Calibri" w:hAnsi="Times New Roman" w:cs="Times New Roman"/>
          <w:b/>
          <w:sz w:val="24"/>
          <w:szCs w:val="24"/>
        </w:rPr>
        <w:t xml:space="preserve">к </w:t>
      </w:r>
      <w:r w:rsidR="00F304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43276">
        <w:rPr>
          <w:rFonts w:ascii="Times New Roman" w:eastAsia="Calibri" w:hAnsi="Times New Roman" w:cs="Times New Roman"/>
          <w:b/>
          <w:sz w:val="24"/>
          <w:szCs w:val="24"/>
        </w:rPr>
        <w:t>служебному</w:t>
      </w:r>
      <w:r w:rsidR="00F304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43276">
        <w:rPr>
          <w:rFonts w:ascii="Times New Roman" w:eastAsia="Calibri" w:hAnsi="Times New Roman" w:cs="Times New Roman"/>
          <w:b/>
          <w:sz w:val="24"/>
          <w:szCs w:val="24"/>
        </w:rPr>
        <w:t xml:space="preserve"> поведению</w:t>
      </w:r>
      <w:r w:rsidR="006851AB" w:rsidRPr="00443276">
        <w:rPr>
          <w:rFonts w:ascii="Times New Roman" w:eastAsia="Calibri" w:hAnsi="Times New Roman" w:cs="Times New Roman"/>
          <w:b/>
          <w:sz w:val="24"/>
          <w:szCs w:val="24"/>
        </w:rPr>
        <w:t xml:space="preserve"> в </w:t>
      </w:r>
      <w:r w:rsidR="00F304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51AB" w:rsidRPr="00443276">
        <w:rPr>
          <w:rFonts w:ascii="Times New Roman" w:eastAsia="Calibri" w:hAnsi="Times New Roman" w:cs="Times New Roman"/>
          <w:b/>
          <w:sz w:val="24"/>
          <w:szCs w:val="24"/>
        </w:rPr>
        <w:t>органах</w:t>
      </w:r>
      <w:r w:rsidR="00F304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51AB" w:rsidRPr="00443276">
        <w:rPr>
          <w:rFonts w:ascii="Times New Roman" w:eastAsia="Calibri" w:hAnsi="Times New Roman" w:cs="Times New Roman"/>
          <w:b/>
          <w:sz w:val="24"/>
          <w:szCs w:val="24"/>
        </w:rPr>
        <w:t xml:space="preserve"> местного самоуправления</w:t>
      </w:r>
      <w:r w:rsidR="00702828" w:rsidRPr="004432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51AB" w:rsidRPr="00443276">
        <w:rPr>
          <w:rFonts w:ascii="Times New Roman" w:eastAsia="Calibri" w:hAnsi="Times New Roman" w:cs="Times New Roman"/>
          <w:b/>
          <w:sz w:val="24"/>
          <w:szCs w:val="24"/>
        </w:rPr>
        <w:t>внутригородского муниципального образования города Севастополя Качинский муниципальный округ</w:t>
      </w:r>
    </w:p>
    <w:p w:rsidR="00646CE0" w:rsidRPr="00443276" w:rsidRDefault="00646CE0" w:rsidP="00646CE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0400" w:rsidRDefault="00F30400" w:rsidP="006851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1BC" w:rsidRPr="00443276" w:rsidRDefault="006851AB" w:rsidP="006851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3276">
        <w:rPr>
          <w:rFonts w:ascii="Times New Roman" w:hAnsi="Times New Roman" w:cs="Times New Roman"/>
          <w:sz w:val="24"/>
          <w:szCs w:val="24"/>
        </w:rPr>
        <w:t xml:space="preserve">Заслушав и обсудив доклад Главы внутригородского муниципального образования города Севастополя Качинский муниципальный округ, исполняющего полномочия председателя Совета, Главы местной администрации Герасим Николая Михайловича об утверждении </w:t>
      </w:r>
      <w:r w:rsidR="002C24A1" w:rsidRPr="00443276">
        <w:rPr>
          <w:rFonts w:ascii="Times New Roman" w:hAnsi="Times New Roman" w:cs="Times New Roman"/>
          <w:sz w:val="24"/>
          <w:szCs w:val="24"/>
        </w:rPr>
        <w:t>Положения о проверке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</w:t>
      </w:r>
      <w:r w:rsidRPr="00443276">
        <w:rPr>
          <w:rFonts w:ascii="Times New Roman" w:hAnsi="Times New Roman" w:cs="Times New Roman"/>
          <w:sz w:val="24"/>
          <w:szCs w:val="24"/>
        </w:rPr>
        <w:t xml:space="preserve"> в органах местного самоуправления внутригородского муниципального образования города Севастополя Качинский</w:t>
      </w:r>
      <w:proofErr w:type="gramEnd"/>
      <w:r w:rsidRPr="00443276">
        <w:rPr>
          <w:rFonts w:ascii="Times New Roman" w:hAnsi="Times New Roman" w:cs="Times New Roman"/>
          <w:sz w:val="24"/>
          <w:szCs w:val="24"/>
        </w:rPr>
        <w:t xml:space="preserve"> муниципальный округ, в соответствии с </w:t>
      </w:r>
      <w:r w:rsidR="002C24A1" w:rsidRPr="00443276">
        <w:rPr>
          <w:rStyle w:val="CharStyle7"/>
          <w:rFonts w:ascii="Times New Roman" w:hAnsi="Times New Roman" w:cs="Times New Roman"/>
          <w:sz w:val="24"/>
          <w:szCs w:val="24"/>
        </w:rPr>
        <w:t>Законом города Севастополя от 05.08.2014  № 53-ЗС «О муниципальной службе в городе Севастополе»</w:t>
      </w:r>
      <w:r w:rsidRPr="00443276">
        <w:rPr>
          <w:rFonts w:ascii="Times New Roman" w:hAnsi="Times New Roman" w:cs="Times New Roman"/>
          <w:sz w:val="24"/>
          <w:szCs w:val="24"/>
        </w:rPr>
        <w:t xml:space="preserve">, Законом города Севастополя от 11.06.2014 № 30-ЗС «О противодействии коррупции в городе Севастополе», </w:t>
      </w:r>
      <w:r w:rsidR="00646CE0" w:rsidRPr="00443276">
        <w:rPr>
          <w:rFonts w:ascii="Times New Roman" w:hAnsi="Times New Roman" w:cs="Times New Roman"/>
          <w:sz w:val="24"/>
          <w:szCs w:val="24"/>
        </w:rPr>
        <w:t>Уставом внутригородского муниципального образования города Севастополя Качинск</w:t>
      </w:r>
      <w:r w:rsidR="006C7B7E" w:rsidRPr="00443276">
        <w:rPr>
          <w:rFonts w:ascii="Times New Roman" w:hAnsi="Times New Roman" w:cs="Times New Roman"/>
          <w:sz w:val="24"/>
          <w:szCs w:val="24"/>
        </w:rPr>
        <w:t>ий</w:t>
      </w:r>
      <w:r w:rsidR="00646CE0" w:rsidRPr="0044327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C7B7E" w:rsidRPr="00443276">
        <w:rPr>
          <w:rFonts w:ascii="Times New Roman" w:hAnsi="Times New Roman" w:cs="Times New Roman"/>
          <w:sz w:val="24"/>
          <w:szCs w:val="24"/>
        </w:rPr>
        <w:t>ый</w:t>
      </w:r>
      <w:r w:rsidR="00646CE0" w:rsidRPr="00443276">
        <w:rPr>
          <w:rFonts w:ascii="Times New Roman" w:hAnsi="Times New Roman" w:cs="Times New Roman"/>
          <w:sz w:val="24"/>
          <w:szCs w:val="24"/>
        </w:rPr>
        <w:t xml:space="preserve"> округ, </w:t>
      </w:r>
    </w:p>
    <w:p w:rsidR="00646CE0" w:rsidRPr="00443276" w:rsidRDefault="00646CE0" w:rsidP="006851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43276">
        <w:rPr>
          <w:rFonts w:ascii="Times New Roman" w:eastAsia="Calibri" w:hAnsi="Times New Roman" w:cs="Times New Roman"/>
          <w:b/>
          <w:sz w:val="24"/>
          <w:szCs w:val="24"/>
        </w:rPr>
        <w:t>Совет Качинского муниципального округа</w:t>
      </w:r>
    </w:p>
    <w:p w:rsidR="00646CE0" w:rsidRPr="00443276" w:rsidRDefault="00646CE0" w:rsidP="006851A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6CE0" w:rsidRPr="00443276" w:rsidRDefault="00646CE0" w:rsidP="006851A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3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A12ABB" w:rsidRPr="00443276" w:rsidRDefault="00A12ABB" w:rsidP="006851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4E6D" w:rsidRPr="00443276" w:rsidRDefault="002465FC" w:rsidP="006851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276">
        <w:rPr>
          <w:rFonts w:ascii="Times New Roman" w:hAnsi="Times New Roman" w:cs="Times New Roman"/>
          <w:sz w:val="24"/>
          <w:szCs w:val="24"/>
        </w:rPr>
        <w:t xml:space="preserve">1. </w:t>
      </w:r>
      <w:r w:rsidR="006851AB" w:rsidRPr="00443276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2C24A1" w:rsidRPr="00443276">
        <w:rPr>
          <w:rFonts w:ascii="Times New Roman" w:hAnsi="Times New Roman" w:cs="Times New Roman"/>
          <w:sz w:val="24"/>
          <w:szCs w:val="24"/>
        </w:rPr>
        <w:t>Положение о проверке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 в органах местного самоуправления внутригородского муниципального образования города Севастополя Качинский муниципальный округ</w:t>
      </w:r>
      <w:r w:rsidR="006851AB" w:rsidRPr="004432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51AB" w:rsidRPr="00443276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="00082C3B" w:rsidRPr="00443276">
        <w:rPr>
          <w:rFonts w:ascii="Times New Roman" w:hAnsi="Times New Roman" w:cs="Times New Roman"/>
          <w:sz w:val="24"/>
          <w:szCs w:val="24"/>
        </w:rPr>
        <w:t>.</w:t>
      </w:r>
    </w:p>
    <w:p w:rsidR="00443276" w:rsidRPr="00443276" w:rsidRDefault="00443276" w:rsidP="00F304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276">
        <w:rPr>
          <w:rFonts w:ascii="Times New Roman" w:eastAsia="Calibri" w:hAnsi="Times New Roman" w:cs="Times New Roman"/>
          <w:sz w:val="24"/>
          <w:szCs w:val="24"/>
        </w:rPr>
        <w:t>2. Обнародовать  настоящее решение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443276" w:rsidRPr="00443276" w:rsidRDefault="00443276" w:rsidP="00F3040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276">
        <w:rPr>
          <w:rFonts w:ascii="Times New Roman" w:eastAsia="Calibri" w:hAnsi="Times New Roman" w:cs="Times New Roman"/>
          <w:sz w:val="24"/>
          <w:szCs w:val="24"/>
        </w:rPr>
        <w:t>3. Настоящее решение вступает в силу со дня его обнародования.</w:t>
      </w:r>
    </w:p>
    <w:p w:rsidR="00443276" w:rsidRPr="00443276" w:rsidRDefault="00443276" w:rsidP="0044327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27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4. </w:t>
      </w:r>
      <w:proofErr w:type="gramStart"/>
      <w:r w:rsidRPr="0044327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443276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443276" w:rsidRPr="00443276" w:rsidRDefault="00443276" w:rsidP="006851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3276" w:rsidRPr="00443276" w:rsidRDefault="00443276" w:rsidP="006851A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1BC" w:rsidRPr="00443276" w:rsidRDefault="006E71BC" w:rsidP="00F304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646CE0" w:rsidRPr="00443276" w:rsidTr="00A75CC0">
        <w:tc>
          <w:tcPr>
            <w:tcW w:w="5423" w:type="dxa"/>
            <w:vAlign w:val="center"/>
            <w:hideMark/>
          </w:tcPr>
          <w:p w:rsidR="00F30400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</w:pPr>
            <w:r w:rsidRPr="00443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</w:p>
          <w:p w:rsidR="00A75CC0" w:rsidRPr="00443276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43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443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</w:t>
            </w:r>
          </w:p>
          <w:p w:rsidR="00646CE0" w:rsidRPr="00443276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4327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председателя Совета,</w:t>
            </w:r>
          </w:p>
          <w:p w:rsidR="00646CE0" w:rsidRPr="00443276" w:rsidRDefault="00646CE0" w:rsidP="00646C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3276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646CE0" w:rsidRPr="00443276" w:rsidRDefault="00646CE0" w:rsidP="00646C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646CE0" w:rsidRPr="00443276" w:rsidRDefault="00646CE0" w:rsidP="006E71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43276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46CE0" w:rsidRPr="00A75CC0" w:rsidRDefault="00646CE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P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P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P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P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P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C24A1" w:rsidRDefault="002C24A1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3276" w:rsidRDefault="00443276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3276" w:rsidRDefault="00443276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3276" w:rsidRDefault="00443276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3276" w:rsidRDefault="00443276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3276" w:rsidRDefault="00443276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3276" w:rsidRDefault="00443276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443276" w:rsidRDefault="00443276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F30400" w:rsidRDefault="00F30400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F30400" w:rsidRDefault="00F30400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F30400" w:rsidRDefault="00F30400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A75CC0" w:rsidRPr="00F30400" w:rsidRDefault="00A75CC0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  <w:r w:rsidRPr="00F30400">
        <w:rPr>
          <w:rFonts w:ascii="Book Antiqua" w:eastAsia="Calibri" w:hAnsi="Book Antiqua" w:cs="Times New Roman"/>
          <w:b/>
          <w:bCs/>
          <w:iCs/>
          <w:sz w:val="24"/>
          <w:szCs w:val="24"/>
        </w:rPr>
        <w:lastRenderedPageBreak/>
        <w:t xml:space="preserve">Приложение </w:t>
      </w:r>
    </w:p>
    <w:p w:rsidR="00A75CC0" w:rsidRPr="00F30400" w:rsidRDefault="00A75CC0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Cs/>
          <w:sz w:val="24"/>
          <w:szCs w:val="24"/>
        </w:rPr>
      </w:pPr>
      <w:r w:rsidRPr="00F30400">
        <w:rPr>
          <w:rFonts w:ascii="Book Antiqua" w:eastAsia="Calibri" w:hAnsi="Book Antiqua" w:cs="Times New Roman"/>
          <w:b/>
          <w:bCs/>
          <w:iCs/>
          <w:sz w:val="24"/>
          <w:szCs w:val="24"/>
        </w:rPr>
        <w:t xml:space="preserve">к решению Совета Качинского муниципального округа </w:t>
      </w:r>
    </w:p>
    <w:p w:rsidR="00A75CC0" w:rsidRPr="00F30400" w:rsidRDefault="00F30400" w:rsidP="00A75CC0">
      <w:pPr>
        <w:spacing w:after="0" w:line="240" w:lineRule="auto"/>
        <w:ind w:left="5670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  <w:r w:rsidRPr="00F30400">
        <w:rPr>
          <w:rFonts w:ascii="Book Antiqua" w:eastAsia="Calibri" w:hAnsi="Book Antiqua" w:cs="Times New Roman"/>
          <w:b/>
          <w:bCs/>
          <w:iCs/>
          <w:sz w:val="24"/>
          <w:szCs w:val="24"/>
        </w:rPr>
        <w:t>от  22.03. 2016 № 20/155</w:t>
      </w:r>
    </w:p>
    <w:p w:rsidR="00A75CC0" w:rsidRPr="00F30400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F30400" w:rsidRDefault="00A75CC0" w:rsidP="00FD0EB1">
      <w:pPr>
        <w:widowControl w:val="0"/>
        <w:tabs>
          <w:tab w:val="left" w:pos="5812"/>
        </w:tabs>
        <w:spacing w:after="0" w:line="240" w:lineRule="auto"/>
        <w:jc w:val="center"/>
        <w:rPr>
          <w:rFonts w:ascii="Book Antiqua" w:hAnsi="Book Antiqua" w:cs="Times New Roman"/>
          <w:b/>
          <w:caps/>
          <w:sz w:val="24"/>
          <w:szCs w:val="24"/>
        </w:rPr>
      </w:pPr>
    </w:p>
    <w:p w:rsidR="00A75CC0" w:rsidRPr="00F30400" w:rsidRDefault="002C24A1" w:rsidP="00FD0EB1">
      <w:pPr>
        <w:widowControl w:val="0"/>
        <w:tabs>
          <w:tab w:val="left" w:pos="5812"/>
        </w:tabs>
        <w:spacing w:after="0" w:line="240" w:lineRule="auto"/>
        <w:jc w:val="center"/>
        <w:rPr>
          <w:rFonts w:ascii="Book Antiqua" w:hAnsi="Book Antiqua" w:cs="Times New Roman"/>
          <w:b/>
          <w:caps/>
          <w:sz w:val="24"/>
          <w:szCs w:val="24"/>
        </w:rPr>
      </w:pPr>
      <w:r w:rsidRPr="00F30400">
        <w:rPr>
          <w:rFonts w:ascii="Book Antiqua" w:hAnsi="Book Antiqua" w:cs="Times New Roman"/>
          <w:b/>
          <w:caps/>
          <w:sz w:val="24"/>
          <w:szCs w:val="24"/>
        </w:rPr>
        <w:t>положение</w:t>
      </w:r>
    </w:p>
    <w:p w:rsidR="00A75CC0" w:rsidRPr="00F30400" w:rsidRDefault="002C24A1" w:rsidP="00FD0EB1">
      <w:pPr>
        <w:widowControl w:val="0"/>
        <w:tabs>
          <w:tab w:val="left" w:pos="5812"/>
        </w:tabs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F30400">
        <w:rPr>
          <w:rFonts w:ascii="Book Antiqua" w:hAnsi="Book Antiqua" w:cs="Times New Roman"/>
          <w:b/>
          <w:sz w:val="24"/>
          <w:szCs w:val="24"/>
        </w:rPr>
        <w:t>о проверке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 и соблюдения требований к служебному поведению в органах местного самоуправления внутригородского муниципального образования города Севастополя Качинский муниципальный округ</w:t>
      </w:r>
    </w:p>
    <w:p w:rsidR="00A75CC0" w:rsidRPr="00F30400" w:rsidRDefault="00A75CC0" w:rsidP="00FD0EB1">
      <w:pPr>
        <w:widowControl w:val="0"/>
        <w:tabs>
          <w:tab w:val="left" w:pos="581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1. </w:t>
      </w:r>
      <w:proofErr w:type="gramStart"/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Настоящим Положением определяется порядок осуществления проверки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Pr="00F30400">
        <w:rPr>
          <w:rFonts w:ascii="Book Antiqua" w:hAnsi="Book Antiqua" w:cs="Times New Roman"/>
          <w:sz w:val="24"/>
          <w:szCs w:val="24"/>
        </w:rPr>
        <w:t xml:space="preserve">Федеральным Законом от 25.12.2008 № 273-ФЗ «О противодействии коррупции», </w:t>
      </w:r>
      <w:r w:rsidRPr="00F30400">
        <w:rPr>
          <w:rStyle w:val="CharStyle7"/>
          <w:rFonts w:ascii="Book Antiqua" w:hAnsi="Book Antiqua" w:cs="Times New Roman"/>
          <w:sz w:val="24"/>
          <w:szCs w:val="24"/>
        </w:rPr>
        <w:t>Законом города Севастополя от 11.06.2014 № 30-ЗС «О противодействии коррупции в городе Севастополе»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(далее - требования к служебному поведению) в органах местного самоуправления внутригородского муниципального образования города Севастополя Качинский  муниципальный округ</w:t>
      </w:r>
      <w:proofErr w:type="gramEnd"/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.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2. Проверка, предусмотренная пунктом 1 настоящего Положения, осуществляется по распоряжению Главы внутригородского муниципального образования города Севастополя Качинский  муниципальный округ (далее – Распоряжение).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Распоряжение принимается отдельно в отношении каждого муниципального служащего.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3. Проверку соблюдения муниципальными служащими, замещающими должности муниципальной службы, требований к служебному поведению, осуществляет уполномоченное структурное подразделение органа местного самоуправления города Севастополя Качинский муниципальный округ (далее – уполномоченное структурное подразделение).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4. Основанием для проверки является письменно оформленная информация о несоблюдении муниципальным служащим требований к служебному поведению.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5. Информация, предусмотренная пунктом 4 настоящего Положения, может быть предоставлена: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а)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ab/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б)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ab/>
        <w:t xml:space="preserve">работниками </w:t>
      </w:r>
      <w:proofErr w:type="gramStart"/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подразделений кадровых служб государственных органов города Севастополя</w:t>
      </w:r>
      <w:proofErr w:type="gramEnd"/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по профилактике коррупционных и иных правонарушений либо должностными лицами кадровых служб указанных органов, ответственных за работу по профилактике коррупционных и иных правонарушений;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lastRenderedPageBreak/>
        <w:t>в)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ab/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г)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ab/>
        <w:t>средствами массовой информации (общероссийскими и города Севастополя).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д)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ab/>
        <w:t>в соответствии с действующим законодательством Российской Федерации другими компетентными органами.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6. Информация анонимного характера не может служить основанием для проверки.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7. Проверка осуществляется в срок, не превышающий 60 дней со дня принятия Распоряжения о ее проведении. В случае необходимости, срок проверки может быть продлен до 90 дней.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8. Уполномоченное структурное подразделение осуществляет проверку самостоятельно путем направления запросов </w:t>
      </w:r>
      <w:proofErr w:type="gramStart"/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в</w:t>
      </w:r>
      <w:proofErr w:type="gramEnd"/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: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 Судебные учреждения и органы прокуратуры;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 Управление федеральной миграционной службы по г. Севастополю;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 Управление МВД Российской Федерации по городу Севастополю;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 Информационный центр МВД России по городу Севастополя;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 в федеральные органы исполнительной власти, уполномоченные на осуществление оперативно-розыскной деятельности, в соответствии с Федеральным законом от 12.08.1995 №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ab/>
        <w:t>144-ФЗ «Об оперативно-розыскной деятельности» (далее - Федеральный закон «Об оперативно-розыскной деятельности»);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 Главное управление Министерства юстиции России по Республике Крым и Севастополю;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 Управление Федеральной налоговой службой по г. Севастополю;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 Государственное казенное учреждение архив города Севастополя;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 Военный комиссариат города Севастополя;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 бюджетные учреждения здравоохранения города Севастополя;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 Управление федеральной службы безопасности по АРК и г. Севастополю;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 иные компетентные учреждения и органы.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9. При осуществлении проверки соблюдения муниципальными служащими, замещающими должности муниципальной службы, требований к служебному поведению, должностные лица органа местного самоуправления – уполномоченного структурного подразделения вправе: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1) проводить беседу с муниципальным служащим;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2) изучать представленные муниципальным служащим дополнительные материалы;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3) получать от муниципального служащего пояснения по представленным им материалам;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proofErr w:type="gramStart"/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4) направлять в установленном порядке запрос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lastRenderedPageBreak/>
        <w:t>объединения (далее – государственные органы и организации) об имеющихся у них сведениях о соблюдении муниципальным служащим требований к служебному поведению;</w:t>
      </w:r>
      <w:proofErr w:type="gramEnd"/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10. В запросе, предусмотренном подпунктом 4 пункта 9 настоящего Положения, указываются: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1) фамилия, имя, отчество руководителя государственного органа или организации, в которые направляется запрос;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2) нормативный правовой акт, на основании которого направляется запрос;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3) фамилия, имя, отчество, дата и место рождения, место регистрации, жительства и (или) пребывания, должность и место работы (службы) муниципального служащего, в отношении которого имеются сведения о несоблюдении им требований к служебному поведению;</w:t>
      </w:r>
    </w:p>
    <w:p w:rsidR="002C24A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4) содержание и объем сведений, подлежащих проверке;</w:t>
      </w:r>
    </w:p>
    <w:p w:rsidR="00AB73CC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5) срок представления запрашиваемых сведений;</w:t>
      </w:r>
    </w:p>
    <w:p w:rsidR="00AB73CC" w:rsidRPr="00F30400" w:rsidRDefault="00AB73CC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6)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фамилия, инициалы и номер телефона муниципального служащего, подготовившего запрос;</w:t>
      </w:r>
    </w:p>
    <w:p w:rsidR="00AB73CC" w:rsidRPr="00F30400" w:rsidRDefault="00AB73CC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7)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другие необходимые сведения.</w:t>
      </w:r>
    </w:p>
    <w:p w:rsidR="00AB73CC" w:rsidRPr="00F30400" w:rsidRDefault="00AB73CC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11.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Должностное лицо органа местного самоуправления уполномоченного подразделения обеспечивает:</w:t>
      </w:r>
    </w:p>
    <w:p w:rsidR="00AB73CC" w:rsidRPr="00F30400" w:rsidRDefault="00AB73CC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1)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уведомление в письменной форме муниципального служащего о начале в отношении его проверки и разъяснение ему содержания подпункта 2 настоящего пункта 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в течение двух рабочих дней со дня получения соответствующего решения;</w:t>
      </w:r>
    </w:p>
    <w:p w:rsidR="006119F1" w:rsidRPr="00F30400" w:rsidRDefault="00AB73CC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2)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проведение в случае обращения муниципального служащего беседы с ним, в ходе которой он должен быть проинформирован о том,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–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в срок, согласованный с муниципальным служащим.</w:t>
      </w:r>
    </w:p>
    <w:p w:rsidR="006119F1" w:rsidRPr="00F30400" w:rsidRDefault="006119F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12.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По окончании проверки соответствующее уполномоченное структурное подразделение обязано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6119F1" w:rsidRPr="00F30400" w:rsidRDefault="006119F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13.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При проведении проверки муниципальный служащий вправе:</w:t>
      </w:r>
    </w:p>
    <w:p w:rsidR="006119F1" w:rsidRPr="00F30400" w:rsidRDefault="006119F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1)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давать пояснения в письменной форме в ходе проверки и по результатам проверки;</w:t>
      </w:r>
    </w:p>
    <w:p w:rsidR="006119F1" w:rsidRPr="00F30400" w:rsidRDefault="006119F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2)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представлять дополнительные материалы и давать по ним пояснения в письменной форме;</w:t>
      </w:r>
    </w:p>
    <w:p w:rsidR="006119F1" w:rsidRPr="00F30400" w:rsidRDefault="006119F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3)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обращаться в соответствующее уполномоченное структурное подразделение с подлежащим удовлетворению ходатайством о проведении с ним беседы.</w:t>
      </w:r>
    </w:p>
    <w:p w:rsidR="006119F1" w:rsidRPr="00F30400" w:rsidRDefault="006119F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14.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Пояснения, указанные в пункте 13 настоящего Положения, приобщаются к материалам проверки.</w:t>
      </w:r>
    </w:p>
    <w:p w:rsidR="006119F1" w:rsidRPr="00F30400" w:rsidRDefault="006119F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15.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На период проведения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lastRenderedPageBreak/>
        <w:t>срок может быть продлен до 90 дней.</w:t>
      </w:r>
    </w:p>
    <w:p w:rsidR="006119F1" w:rsidRPr="00F30400" w:rsidRDefault="002C24A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FE0F2C" w:rsidRPr="00F30400" w:rsidRDefault="006119F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16.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Должностное лицо органа местного самоуправления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уполномоченного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ab/>
        <w:t>структурного подразделения представляет лицу,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принявшему решение о проведении проверки, доклад о ее результатах.</w:t>
      </w:r>
      <w:r w:rsidR="00FE0F2C"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</w:p>
    <w:p w:rsidR="00FE0F2C" w:rsidRPr="00F30400" w:rsidRDefault="006119F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17. </w:t>
      </w:r>
      <w:proofErr w:type="gramStart"/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Сведения о результатах проверки с письменного согласия Главы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внутригородского муниципального образования города Севастополя Качинский  муниципальный округ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, предоставляются должностным лицом органа местного самоуправления уполномоченного структурного подразделения с одновременным уведомлением об этом муниципального служащего, в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отношении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которого проводилась проверка,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</w:t>
      </w:r>
      <w:proofErr w:type="gramEnd"/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партиями, предоставившими информацию, являющуюся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r w:rsidR="00FE0F2C"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</w:p>
    <w:p w:rsidR="00FE0F2C" w:rsidRPr="00F30400" w:rsidRDefault="006119F1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  <w:lang w:eastAsia="ru-RU" w:bidi="ru-RU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18.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При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установлении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ab/>
        <w:t>в</w:t>
      </w:r>
      <w:r w:rsidR="00FE0F2C"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ходе</w:t>
      </w:r>
      <w:r w:rsidR="00FE0F2C"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проверки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обстоятельств,</w:t>
      </w:r>
      <w:r w:rsidR="00FE0F2C"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свидетельствующих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о наличии признаков преступления или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административного правонарушения, материалы об этом представляются в государственные органы в соответствии с их компетенцией.</w:t>
      </w:r>
      <w:r w:rsidR="00FE0F2C"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</w:p>
    <w:p w:rsidR="002C24A1" w:rsidRPr="00F30400" w:rsidRDefault="00FE0F2C" w:rsidP="00FE0F2C">
      <w:pPr>
        <w:widowControl w:val="0"/>
        <w:spacing w:after="0" w:line="322" w:lineRule="exact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19.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При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установлении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в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ходе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проверки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обстоятельств,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свидетельствующих</w:t>
      </w:r>
      <w:r w:rsidRPr="00F30400">
        <w:rPr>
          <w:rFonts w:ascii="Book Antiqua" w:hAnsi="Book Antiqua" w:cs="Times New Roman"/>
          <w:sz w:val="24"/>
          <w:szCs w:val="24"/>
          <w:lang w:eastAsia="ru-RU" w:bidi="ru-RU"/>
        </w:rPr>
        <w:t xml:space="preserve"> </w:t>
      </w:r>
      <w:r w:rsidR="002C24A1" w:rsidRPr="00F30400">
        <w:rPr>
          <w:rFonts w:ascii="Book Antiqua" w:hAnsi="Book Antiqua" w:cs="Times New Roman"/>
          <w:sz w:val="24"/>
          <w:szCs w:val="24"/>
          <w:lang w:eastAsia="ru-RU" w:bidi="ru-RU"/>
        </w:rPr>
        <w:t>о несоблюдении муниципальным служащим требований о предотвращении или урегулировании конфликта интересов либо требований к служебному поведению, материалы проверки представляются в комиссию по соблюдению требований к служебному поведению</w:t>
      </w:r>
      <w:r w:rsidR="002C24A1" w:rsidRPr="00F30400">
        <w:rPr>
          <w:rFonts w:ascii="Book Antiqua" w:hAnsi="Book Antiqua" w:cs="Times New Roman"/>
          <w:sz w:val="24"/>
          <w:szCs w:val="24"/>
        </w:rPr>
        <w:t xml:space="preserve"> муниципальных служащих и урегулированию конфликта интересов.</w:t>
      </w:r>
    </w:p>
    <w:p w:rsidR="002C24A1" w:rsidRPr="00F30400" w:rsidRDefault="002C24A1" w:rsidP="00FD0EB1">
      <w:pPr>
        <w:widowControl w:val="0"/>
        <w:tabs>
          <w:tab w:val="left" w:pos="581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2C24A1" w:rsidRPr="00F30400" w:rsidRDefault="002C24A1" w:rsidP="00FD0EB1">
      <w:pPr>
        <w:widowControl w:val="0"/>
        <w:tabs>
          <w:tab w:val="left" w:pos="581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2C24A1" w:rsidRPr="00F30400" w:rsidRDefault="002C24A1" w:rsidP="00FD0EB1">
      <w:pPr>
        <w:widowControl w:val="0"/>
        <w:tabs>
          <w:tab w:val="left" w:pos="581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477A67" w:rsidRPr="00F30400" w:rsidTr="00A91A54">
        <w:tc>
          <w:tcPr>
            <w:tcW w:w="5423" w:type="dxa"/>
            <w:vAlign w:val="center"/>
            <w:hideMark/>
          </w:tcPr>
          <w:p w:rsidR="00477A67" w:rsidRPr="00F30400" w:rsidRDefault="00477A67" w:rsidP="00A9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0400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proofErr w:type="gramStart"/>
            <w:r w:rsidRPr="00F30400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F30400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</w:t>
            </w:r>
          </w:p>
          <w:p w:rsidR="00477A67" w:rsidRPr="00F30400" w:rsidRDefault="00477A67" w:rsidP="00A9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30400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председателя Совета,</w:t>
            </w:r>
          </w:p>
          <w:p w:rsidR="00477A67" w:rsidRPr="00F30400" w:rsidRDefault="00477A67" w:rsidP="00A91A54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F30400">
              <w:rPr>
                <w:rFonts w:ascii="Book Antiqua" w:eastAsia="Calibri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477A67" w:rsidRPr="00F30400" w:rsidRDefault="00477A67" w:rsidP="00A91A54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477A67" w:rsidRPr="00F30400" w:rsidRDefault="00477A67" w:rsidP="00A91A54">
            <w:pPr>
              <w:spacing w:after="0" w:line="240" w:lineRule="auto"/>
              <w:jc w:val="right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F30400"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A75CC0" w:rsidRPr="00F30400" w:rsidRDefault="00A75CC0" w:rsidP="00477A67">
      <w:pPr>
        <w:tabs>
          <w:tab w:val="left" w:pos="5812"/>
        </w:tabs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  <w:bookmarkStart w:id="0" w:name="_GoBack"/>
      <w:bookmarkEnd w:id="0"/>
    </w:p>
    <w:sectPr w:rsidR="00A75CC0" w:rsidRPr="00F3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B4E" w:rsidRDefault="009F1B4E">
      <w:pPr>
        <w:spacing w:after="0" w:line="240" w:lineRule="auto"/>
      </w:pPr>
      <w:r>
        <w:separator/>
      </w:r>
    </w:p>
  </w:endnote>
  <w:endnote w:type="continuationSeparator" w:id="0">
    <w:p w:rsidR="009F1B4E" w:rsidRDefault="009F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B4E" w:rsidRDefault="009F1B4E">
      <w:pPr>
        <w:spacing w:after="0" w:line="240" w:lineRule="auto"/>
      </w:pPr>
      <w:r>
        <w:separator/>
      </w:r>
    </w:p>
  </w:footnote>
  <w:footnote w:type="continuationSeparator" w:id="0">
    <w:p w:rsidR="009F1B4E" w:rsidRDefault="009F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834"/>
    <w:multiLevelType w:val="multilevel"/>
    <w:tmpl w:val="A34AED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524CE"/>
    <w:multiLevelType w:val="hybridMultilevel"/>
    <w:tmpl w:val="43D0D5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26F62"/>
    <w:multiLevelType w:val="multilevel"/>
    <w:tmpl w:val="BCEE9E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A756A"/>
    <w:multiLevelType w:val="multilevel"/>
    <w:tmpl w:val="7472D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4E2089"/>
    <w:multiLevelType w:val="hybridMultilevel"/>
    <w:tmpl w:val="26E6B396"/>
    <w:lvl w:ilvl="0" w:tplc="24C04B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5367D59"/>
    <w:multiLevelType w:val="multilevel"/>
    <w:tmpl w:val="2BC80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83F58B5"/>
    <w:multiLevelType w:val="multilevel"/>
    <w:tmpl w:val="E0E69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E736B69"/>
    <w:multiLevelType w:val="hybridMultilevel"/>
    <w:tmpl w:val="CC98761A"/>
    <w:lvl w:ilvl="0" w:tplc="A440AD9C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A37AC5"/>
    <w:multiLevelType w:val="multilevel"/>
    <w:tmpl w:val="4CCC9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6217A"/>
    <w:multiLevelType w:val="multilevel"/>
    <w:tmpl w:val="E932A0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BF11A7"/>
    <w:multiLevelType w:val="multilevel"/>
    <w:tmpl w:val="DCE83F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213CD2"/>
    <w:multiLevelType w:val="multilevel"/>
    <w:tmpl w:val="F4BA06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A24B19"/>
    <w:multiLevelType w:val="hybridMultilevel"/>
    <w:tmpl w:val="F07ECFFA"/>
    <w:lvl w:ilvl="0" w:tplc="3ECA1B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79C24AE2"/>
    <w:multiLevelType w:val="hybridMultilevel"/>
    <w:tmpl w:val="45007AC8"/>
    <w:lvl w:ilvl="0" w:tplc="10864F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7EF37B77"/>
    <w:multiLevelType w:val="multilevel"/>
    <w:tmpl w:val="982C4B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"/>
  </w:num>
  <w:num w:numId="5">
    <w:abstractNumId w:val="1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  <w:num w:numId="11">
    <w:abstractNumId w:val="14"/>
  </w:num>
  <w:num w:numId="12">
    <w:abstractNumId w:val="9"/>
  </w:num>
  <w:num w:numId="13">
    <w:abstractNumId w:val="10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E0"/>
    <w:rsid w:val="000553B3"/>
    <w:rsid w:val="00082C3B"/>
    <w:rsid w:val="00084E6D"/>
    <w:rsid w:val="001A1ABB"/>
    <w:rsid w:val="001E0AB2"/>
    <w:rsid w:val="001E4D19"/>
    <w:rsid w:val="002465FC"/>
    <w:rsid w:val="0029615C"/>
    <w:rsid w:val="002C24A1"/>
    <w:rsid w:val="00366FAB"/>
    <w:rsid w:val="003D3592"/>
    <w:rsid w:val="003F3927"/>
    <w:rsid w:val="00423073"/>
    <w:rsid w:val="00432080"/>
    <w:rsid w:val="00443276"/>
    <w:rsid w:val="00477A67"/>
    <w:rsid w:val="004B4941"/>
    <w:rsid w:val="006119F1"/>
    <w:rsid w:val="00646CE0"/>
    <w:rsid w:val="006851AB"/>
    <w:rsid w:val="006C7B7E"/>
    <w:rsid w:val="006E71BC"/>
    <w:rsid w:val="00702828"/>
    <w:rsid w:val="00730D56"/>
    <w:rsid w:val="00855763"/>
    <w:rsid w:val="008A69CD"/>
    <w:rsid w:val="008B7171"/>
    <w:rsid w:val="008D517E"/>
    <w:rsid w:val="009235B1"/>
    <w:rsid w:val="009A331F"/>
    <w:rsid w:val="009F1B4E"/>
    <w:rsid w:val="00A12ABB"/>
    <w:rsid w:val="00A75CC0"/>
    <w:rsid w:val="00A85670"/>
    <w:rsid w:val="00AB73CC"/>
    <w:rsid w:val="00CD2465"/>
    <w:rsid w:val="00CE2C73"/>
    <w:rsid w:val="00D85D1C"/>
    <w:rsid w:val="00E44E56"/>
    <w:rsid w:val="00F30400"/>
    <w:rsid w:val="00FD0EB1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2016-02-24T08:28:00Z</dcterms:created>
  <dcterms:modified xsi:type="dcterms:W3CDTF">2016-03-23T12:15:00Z</dcterms:modified>
</cp:coreProperties>
</file>