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CE0" w:rsidRPr="00646CE0" w:rsidRDefault="00646CE0" w:rsidP="00646CE0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32"/>
          <w:szCs w:val="32"/>
          <w:u w:val="single"/>
        </w:rPr>
      </w:pPr>
      <w:r w:rsidRPr="00646CE0">
        <w:rPr>
          <w:rFonts w:ascii="Calibri" w:eastAsia="Calibri" w:hAnsi="Calibri" w:cs="Calibri"/>
          <w:noProof/>
          <w:lang w:eastAsia="ru-RU"/>
        </w:rPr>
        <w:drawing>
          <wp:inline distT="0" distB="0" distL="0" distR="0" wp14:anchorId="35A8536B" wp14:editId="1595012C">
            <wp:extent cx="638175" cy="762000"/>
            <wp:effectExtent l="0" t="0" r="9525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CE0" w:rsidRPr="00646CE0" w:rsidRDefault="00646CE0" w:rsidP="00646CE0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32"/>
          <w:szCs w:val="32"/>
          <w:u w:val="single"/>
          <w:lang w:val="en-US"/>
        </w:rPr>
      </w:pPr>
    </w:p>
    <w:p w:rsidR="00646CE0" w:rsidRPr="00646CE0" w:rsidRDefault="00646CE0" w:rsidP="00646CE0">
      <w:pPr>
        <w:spacing w:after="0" w:line="240" w:lineRule="auto"/>
        <w:jc w:val="center"/>
        <w:outlineLvl w:val="0"/>
        <w:rPr>
          <w:rFonts w:ascii="Book Antiqua" w:eastAsia="Calibri" w:hAnsi="Book Antiqua" w:cs="Book Antiqua"/>
          <w:b/>
          <w:bCs/>
          <w:sz w:val="28"/>
          <w:szCs w:val="28"/>
          <w:u w:val="single"/>
        </w:rPr>
      </w:pPr>
      <w:r w:rsidRPr="00646CE0">
        <w:rPr>
          <w:rFonts w:ascii="Book Antiqua" w:eastAsia="Calibri" w:hAnsi="Book Antiqua" w:cs="Book Antiqua"/>
          <w:b/>
          <w:bCs/>
          <w:i/>
          <w:iCs/>
          <w:sz w:val="28"/>
          <w:szCs w:val="28"/>
          <w:u w:val="single"/>
        </w:rPr>
        <w:t>Совет Качинского муниципального округа города Севастополя</w:t>
      </w:r>
    </w:p>
    <w:tbl>
      <w:tblPr>
        <w:tblW w:w="0" w:type="auto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2976"/>
        <w:gridCol w:w="3190"/>
        <w:gridCol w:w="3190"/>
      </w:tblGrid>
      <w:tr w:rsidR="00646CE0" w:rsidRPr="00646CE0" w:rsidTr="003D3592">
        <w:tc>
          <w:tcPr>
            <w:tcW w:w="2976" w:type="dxa"/>
            <w:hideMark/>
          </w:tcPr>
          <w:p w:rsidR="00646CE0" w:rsidRPr="00646CE0" w:rsidRDefault="00646CE0" w:rsidP="00646CE0">
            <w:pPr>
              <w:spacing w:after="0"/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созыв</w:t>
            </w:r>
          </w:p>
        </w:tc>
        <w:tc>
          <w:tcPr>
            <w:tcW w:w="3190" w:type="dxa"/>
            <w:hideMark/>
          </w:tcPr>
          <w:p w:rsidR="00646CE0" w:rsidRPr="00646CE0" w:rsidRDefault="006851AB" w:rsidP="008B7171">
            <w:pPr>
              <w:spacing w:after="0"/>
              <w:jc w:val="center"/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X</w:t>
            </w:r>
            <w:r w:rsidR="008B7171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X</w:t>
            </w:r>
            <w:r w:rsidR="00C27BA5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="00AC6A9B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="00646CE0"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  <w:hideMark/>
          </w:tcPr>
          <w:p w:rsidR="00646CE0" w:rsidRPr="00646CE0" w:rsidRDefault="00646CE0" w:rsidP="003D3592">
            <w:pPr>
              <w:spacing w:after="0"/>
              <w:jc w:val="center"/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2014</w:t>
            </w: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  <w:t xml:space="preserve"> - </w:t>
            </w: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2016</w:t>
            </w: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  <w:t xml:space="preserve"> гг</w:t>
            </w: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646CE0" w:rsidRPr="00646CE0" w:rsidRDefault="00646CE0" w:rsidP="00646CE0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i/>
          <w:iCs/>
          <w:sz w:val="24"/>
          <w:szCs w:val="24"/>
          <w:u w:val="single"/>
        </w:rPr>
      </w:pPr>
    </w:p>
    <w:p w:rsidR="00646CE0" w:rsidRPr="00646CE0" w:rsidRDefault="00646CE0" w:rsidP="00646CE0">
      <w:pPr>
        <w:spacing w:after="0" w:line="240" w:lineRule="auto"/>
        <w:jc w:val="center"/>
        <w:outlineLvl w:val="0"/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</w:pPr>
      <w:r w:rsidRPr="00646CE0"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  <w:t xml:space="preserve">РЕШЕНИЕ  </w:t>
      </w:r>
    </w:p>
    <w:p w:rsidR="00646CE0" w:rsidRPr="00646CE0" w:rsidRDefault="00646CE0" w:rsidP="00646CE0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i/>
          <w:iCs/>
          <w:sz w:val="6"/>
          <w:szCs w:val="6"/>
        </w:rPr>
      </w:pPr>
    </w:p>
    <w:p w:rsidR="00646CE0" w:rsidRPr="00CD566E" w:rsidRDefault="00646CE0" w:rsidP="00646CE0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</w:pPr>
      <w:r w:rsidRPr="00646CE0"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  <w:t xml:space="preserve">№ </w:t>
      </w:r>
      <w:r w:rsidR="00AC6A9B"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  <w:t>2</w:t>
      </w:r>
      <w:r w:rsidR="0094354E"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  <w:t>2</w:t>
      </w:r>
      <w:r w:rsidRPr="00646CE0">
        <w:rPr>
          <w:rFonts w:ascii="Book Antiqua" w:eastAsia="Calibri" w:hAnsi="Book Antiqua" w:cs="Book Antiqua"/>
          <w:b/>
          <w:bCs/>
          <w:i/>
          <w:iCs/>
          <w:sz w:val="40"/>
          <w:szCs w:val="40"/>
          <w:lang w:val="en-US"/>
        </w:rPr>
        <w:t>/</w:t>
      </w:r>
      <w:r w:rsidR="00CD566E"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  <w:t>162</w:t>
      </w:r>
      <w:bookmarkStart w:id="0" w:name="_GoBack"/>
      <w:bookmarkEnd w:id="0"/>
    </w:p>
    <w:p w:rsidR="00646CE0" w:rsidRPr="00646CE0" w:rsidRDefault="00646CE0" w:rsidP="00646CE0">
      <w:pPr>
        <w:spacing w:after="0" w:line="240" w:lineRule="auto"/>
        <w:rPr>
          <w:rFonts w:ascii="Book Antiqua" w:eastAsia="Calibri" w:hAnsi="Book Antiqua" w:cs="Book Antiqua"/>
          <w:b/>
          <w:bCs/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571"/>
        <w:gridCol w:w="4785"/>
      </w:tblGrid>
      <w:tr w:rsidR="00646CE0" w:rsidRPr="00082C3B" w:rsidTr="003D3592">
        <w:tc>
          <w:tcPr>
            <w:tcW w:w="4571" w:type="dxa"/>
            <w:hideMark/>
          </w:tcPr>
          <w:p w:rsidR="00646CE0" w:rsidRPr="00082C3B" w:rsidRDefault="00020557" w:rsidP="00CE2C73">
            <w:pPr>
              <w:spacing w:after="0"/>
              <w:rPr>
                <w:rFonts w:ascii="Book Antiqua" w:eastAsia="Calibri" w:hAnsi="Book Antiqua" w:cs="Book Antiqu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Book Antiqua" w:eastAsia="Calibri" w:hAnsi="Book Antiqua" w:cs="Book Antiqua"/>
                <w:sz w:val="24"/>
                <w:szCs w:val="24"/>
              </w:rPr>
              <w:t xml:space="preserve">29 апреля  </w:t>
            </w:r>
            <w:r w:rsidR="00646CE0" w:rsidRPr="00082C3B">
              <w:rPr>
                <w:rFonts w:ascii="Book Antiqua" w:eastAsia="Calibri" w:hAnsi="Book Antiqua" w:cs="Book Antiqua"/>
                <w:sz w:val="24"/>
                <w:szCs w:val="24"/>
              </w:rPr>
              <w:t>2016 года</w:t>
            </w:r>
          </w:p>
        </w:tc>
        <w:tc>
          <w:tcPr>
            <w:tcW w:w="4785" w:type="dxa"/>
            <w:hideMark/>
          </w:tcPr>
          <w:p w:rsidR="00646CE0" w:rsidRPr="00082C3B" w:rsidRDefault="00646CE0" w:rsidP="00646CE0">
            <w:pPr>
              <w:spacing w:after="0"/>
              <w:jc w:val="right"/>
              <w:rPr>
                <w:rFonts w:ascii="Book Antiqua" w:eastAsia="Calibri" w:hAnsi="Book Antiqua" w:cs="Book Antiqua"/>
                <w:b/>
                <w:bCs/>
                <w:sz w:val="24"/>
                <w:szCs w:val="24"/>
                <w:u w:val="single"/>
              </w:rPr>
            </w:pPr>
            <w:r w:rsidRPr="00082C3B">
              <w:rPr>
                <w:rFonts w:ascii="Book Antiqua" w:eastAsia="Calibri" w:hAnsi="Book Antiqua" w:cs="Book Antiqua"/>
                <w:sz w:val="24"/>
                <w:szCs w:val="24"/>
              </w:rPr>
              <w:t>пгт. Кача</w:t>
            </w:r>
          </w:p>
        </w:tc>
      </w:tr>
    </w:tbl>
    <w:p w:rsidR="00646CE0" w:rsidRPr="00082C3B" w:rsidRDefault="00646CE0" w:rsidP="00646CE0">
      <w:pPr>
        <w:spacing w:after="0" w:line="240" w:lineRule="auto"/>
        <w:rPr>
          <w:rFonts w:ascii="Book Antiqua" w:eastAsia="Calibri" w:hAnsi="Book Antiqua" w:cs="Book Antiqua"/>
          <w:sz w:val="24"/>
          <w:szCs w:val="24"/>
        </w:rPr>
      </w:pPr>
    </w:p>
    <w:p w:rsidR="00646CE0" w:rsidRPr="00020557" w:rsidRDefault="00AC6A9B" w:rsidP="000A0EB8">
      <w:pPr>
        <w:pStyle w:val="a7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2055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О внесении изменений в решение Совета Качинского муниципального округа от </w:t>
      </w:r>
      <w:r w:rsidR="005F23BB" w:rsidRPr="00020557">
        <w:rPr>
          <w:rFonts w:ascii="Times New Roman" w:eastAsia="Calibri" w:hAnsi="Times New Roman" w:cs="Times New Roman"/>
          <w:b/>
          <w:i/>
          <w:sz w:val="24"/>
          <w:szCs w:val="24"/>
        </w:rPr>
        <w:t>29</w:t>
      </w:r>
      <w:r w:rsidRPr="00020557">
        <w:rPr>
          <w:rFonts w:ascii="Times New Roman" w:eastAsia="Calibri" w:hAnsi="Times New Roman" w:cs="Times New Roman"/>
          <w:b/>
          <w:i/>
          <w:sz w:val="24"/>
          <w:szCs w:val="24"/>
        </w:rPr>
        <w:t>.0</w:t>
      </w:r>
      <w:r w:rsidR="005F23BB" w:rsidRPr="00020557">
        <w:rPr>
          <w:rFonts w:ascii="Times New Roman" w:eastAsia="Calibri" w:hAnsi="Times New Roman" w:cs="Times New Roman"/>
          <w:b/>
          <w:i/>
          <w:sz w:val="24"/>
          <w:szCs w:val="24"/>
        </w:rPr>
        <w:t>1</w:t>
      </w:r>
      <w:r w:rsidRPr="00020557">
        <w:rPr>
          <w:rFonts w:ascii="Times New Roman" w:eastAsia="Calibri" w:hAnsi="Times New Roman" w:cs="Times New Roman"/>
          <w:b/>
          <w:i/>
          <w:sz w:val="24"/>
          <w:szCs w:val="24"/>
        </w:rPr>
        <w:t>.201</w:t>
      </w:r>
      <w:r w:rsidR="005F23BB" w:rsidRPr="00020557">
        <w:rPr>
          <w:rFonts w:ascii="Times New Roman" w:eastAsia="Calibri" w:hAnsi="Times New Roman" w:cs="Times New Roman"/>
          <w:b/>
          <w:i/>
          <w:sz w:val="24"/>
          <w:szCs w:val="24"/>
        </w:rPr>
        <w:t>6</w:t>
      </w:r>
      <w:r w:rsidRPr="0002055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№ </w:t>
      </w:r>
      <w:r w:rsidR="005F23BB" w:rsidRPr="00020557">
        <w:rPr>
          <w:rFonts w:ascii="Times New Roman" w:eastAsia="Calibri" w:hAnsi="Times New Roman" w:cs="Times New Roman"/>
          <w:b/>
          <w:i/>
          <w:sz w:val="24"/>
          <w:szCs w:val="24"/>
        </w:rPr>
        <w:t>18/137</w:t>
      </w:r>
      <w:r w:rsidRPr="0002055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«</w:t>
      </w:r>
      <w:r w:rsidR="000A0EB8" w:rsidRPr="0002055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Об утверждении </w:t>
      </w:r>
      <w:r w:rsidR="005F23BB" w:rsidRPr="00020557">
        <w:rPr>
          <w:rFonts w:ascii="Times New Roman" w:eastAsia="Calibri" w:hAnsi="Times New Roman" w:cs="Times New Roman"/>
          <w:b/>
          <w:i/>
          <w:sz w:val="24"/>
          <w:szCs w:val="24"/>
        </w:rPr>
        <w:t>Инструкции по делопроизводству в органах местного самоуправления внутригородского муниципального образования города</w:t>
      </w:r>
      <w:r w:rsidR="005F23BB" w:rsidRPr="00020557">
        <w:rPr>
          <w:rFonts w:ascii="Times New Roman" w:eastAsia="Calibri" w:hAnsi="Times New Roman" w:cs="Times New Roman"/>
          <w:b/>
          <w:i/>
          <w:sz w:val="24"/>
          <w:szCs w:val="24"/>
        </w:rPr>
        <w:br/>
        <w:t>Севастополя Качинский муниципальный округ</w:t>
      </w:r>
      <w:r w:rsidRPr="00020557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</w:p>
    <w:p w:rsidR="00646CE0" w:rsidRPr="00AC6A9B" w:rsidRDefault="00646CE0" w:rsidP="00646CE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E71BC" w:rsidRPr="00AC6A9B" w:rsidRDefault="00405EA3" w:rsidP="00A32958">
      <w:pPr>
        <w:widowControl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proofErr w:type="gramStart"/>
      <w:r>
        <w:rPr>
          <w:rFonts w:ascii="Book Antiqua" w:hAnsi="Book Antiqua" w:cs="Book Antiqua"/>
          <w:sz w:val="24"/>
          <w:szCs w:val="24"/>
        </w:rPr>
        <w:t xml:space="preserve">Рассмотрев экспертное заключение № 434 от 10.02.2016 года Отдела правовой экспертизы и ведения регионального Регистра нормативных правовых актов муниципальных образований Управления по взаимодействию с органами местного и территориального самоуправления Департамента внутренней политики Правительства Севастополя  на решение Совета внутригородского муниципального образования города Севастополя Качинского муниципального округа от 29.01.2016г. № 18/137 </w:t>
      </w:r>
      <w:r w:rsidR="00A32958">
        <w:rPr>
          <w:rFonts w:ascii="Book Antiqua" w:hAnsi="Book Antiqua" w:cs="Book Antiqua"/>
          <w:sz w:val="24"/>
          <w:szCs w:val="24"/>
        </w:rPr>
        <w:t>«</w:t>
      </w:r>
      <w:r w:rsidR="00A32958" w:rsidRPr="00A32958">
        <w:rPr>
          <w:rFonts w:ascii="Book Antiqua" w:hAnsi="Book Antiqua" w:cs="Book Antiqua"/>
          <w:sz w:val="24"/>
          <w:szCs w:val="24"/>
        </w:rPr>
        <w:t>Об утверждении Инструкции по делопроизводству в органах местного</w:t>
      </w:r>
      <w:r w:rsidR="00A32958">
        <w:rPr>
          <w:rFonts w:ascii="Book Antiqua" w:hAnsi="Book Antiqua" w:cs="Book Antiqua"/>
          <w:sz w:val="24"/>
          <w:szCs w:val="24"/>
        </w:rPr>
        <w:t xml:space="preserve">  </w:t>
      </w:r>
      <w:r w:rsidR="00A32958" w:rsidRPr="00A32958">
        <w:rPr>
          <w:rFonts w:ascii="Book Antiqua" w:hAnsi="Book Antiqua" w:cs="Book Antiqua"/>
          <w:sz w:val="24"/>
          <w:szCs w:val="24"/>
        </w:rPr>
        <w:t>самоуправления внутригородского му</w:t>
      </w:r>
      <w:r w:rsidR="00A32958">
        <w:rPr>
          <w:rFonts w:ascii="Book Antiqua" w:hAnsi="Book Antiqua" w:cs="Book Antiqua"/>
          <w:sz w:val="24"/>
          <w:szCs w:val="24"/>
        </w:rPr>
        <w:t>ниципального</w:t>
      </w:r>
      <w:proofErr w:type="gramEnd"/>
      <w:r w:rsidR="00A32958">
        <w:rPr>
          <w:rFonts w:ascii="Book Antiqua" w:hAnsi="Book Antiqua" w:cs="Book Antiqua"/>
          <w:sz w:val="24"/>
          <w:szCs w:val="24"/>
        </w:rPr>
        <w:t xml:space="preserve"> </w:t>
      </w:r>
      <w:proofErr w:type="gramStart"/>
      <w:r w:rsidR="00A32958">
        <w:rPr>
          <w:rFonts w:ascii="Book Antiqua" w:hAnsi="Book Antiqua" w:cs="Book Antiqua"/>
          <w:sz w:val="24"/>
          <w:szCs w:val="24"/>
        </w:rPr>
        <w:t xml:space="preserve">образования города </w:t>
      </w:r>
      <w:r w:rsidR="00A32958" w:rsidRPr="00A32958">
        <w:rPr>
          <w:rFonts w:ascii="Book Antiqua" w:hAnsi="Book Antiqua" w:cs="Book Antiqua"/>
          <w:sz w:val="24"/>
          <w:szCs w:val="24"/>
        </w:rPr>
        <w:t>Севастополя Качинский муниципальный округ</w:t>
      </w:r>
      <w:r w:rsidR="00A32958">
        <w:rPr>
          <w:rFonts w:ascii="Book Antiqua" w:hAnsi="Book Antiqua" w:cs="Book Antiqua"/>
          <w:sz w:val="24"/>
          <w:szCs w:val="24"/>
        </w:rPr>
        <w:t xml:space="preserve">», </w:t>
      </w:r>
      <w:r>
        <w:rPr>
          <w:rFonts w:ascii="Book Antiqua" w:hAnsi="Book Antiqua" w:cs="Book Antiqua"/>
          <w:sz w:val="24"/>
          <w:szCs w:val="24"/>
        </w:rPr>
        <w:t>р</w:t>
      </w:r>
      <w:r w:rsidR="005F23BB">
        <w:rPr>
          <w:rFonts w:ascii="Book Antiqua" w:hAnsi="Book Antiqua" w:cs="Book Antiqua"/>
          <w:sz w:val="24"/>
          <w:szCs w:val="24"/>
        </w:rPr>
        <w:t>уководствуясь</w:t>
      </w:r>
      <w:r w:rsidR="00AC6A9B" w:rsidRPr="00AC6A9B">
        <w:rPr>
          <w:rFonts w:ascii="Book Antiqua" w:hAnsi="Book Antiqua" w:cs="Book Antiqua"/>
          <w:sz w:val="24"/>
          <w:szCs w:val="24"/>
        </w:rPr>
        <w:t xml:space="preserve"> </w:t>
      </w:r>
      <w:r w:rsidR="005F23BB" w:rsidRPr="001000D0">
        <w:rPr>
          <w:rFonts w:ascii="Book Antiqua" w:hAnsi="Book Antiqua"/>
          <w:color w:val="000000"/>
          <w:sz w:val="24"/>
          <w:szCs w:val="24"/>
          <w:lang w:bidi="ru-RU"/>
        </w:rPr>
        <w:t>Федеральным закон</w:t>
      </w:r>
      <w:r w:rsidR="005F23BB">
        <w:rPr>
          <w:rFonts w:ascii="Book Antiqua" w:hAnsi="Book Antiqua"/>
          <w:color w:val="000000"/>
          <w:sz w:val="24"/>
          <w:szCs w:val="24"/>
          <w:lang w:bidi="ru-RU"/>
        </w:rPr>
        <w:t>о</w:t>
      </w:r>
      <w:r w:rsidR="005F23BB" w:rsidRPr="001000D0">
        <w:rPr>
          <w:rFonts w:ascii="Book Antiqua" w:hAnsi="Book Antiqua"/>
          <w:color w:val="000000"/>
          <w:sz w:val="24"/>
          <w:szCs w:val="24"/>
          <w:lang w:bidi="ru-RU"/>
        </w:rPr>
        <w:t xml:space="preserve">м от 06.10.2003г. № 131-ФЗ «Об общих принципах организации местного самоуправления в Российской Федерации», </w:t>
      </w:r>
      <w:r w:rsidR="005F23BB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5F23BB" w:rsidRPr="001000D0">
        <w:rPr>
          <w:rFonts w:ascii="Book Antiqua" w:hAnsi="Book Antiqua"/>
          <w:color w:val="000000"/>
          <w:sz w:val="24"/>
          <w:szCs w:val="24"/>
          <w:lang w:bidi="ru-RU"/>
        </w:rPr>
        <w:t>Федеральным закон</w:t>
      </w:r>
      <w:r w:rsidR="005F23BB">
        <w:rPr>
          <w:rFonts w:ascii="Book Antiqua" w:hAnsi="Book Antiqua"/>
          <w:color w:val="000000"/>
          <w:sz w:val="24"/>
          <w:szCs w:val="24"/>
          <w:lang w:bidi="ru-RU"/>
        </w:rPr>
        <w:t>о</w:t>
      </w:r>
      <w:r w:rsidR="005F23BB" w:rsidRPr="001000D0">
        <w:rPr>
          <w:rFonts w:ascii="Book Antiqua" w:hAnsi="Book Antiqua"/>
          <w:color w:val="000000"/>
          <w:sz w:val="24"/>
          <w:szCs w:val="24"/>
          <w:lang w:bidi="ru-RU"/>
        </w:rPr>
        <w:t>м от 27.07.2006г. № 149-ФЗ «Об информации, информационных технологиях и о защите информации», Федеральным закон</w:t>
      </w:r>
      <w:r w:rsidR="005F23BB">
        <w:rPr>
          <w:rFonts w:ascii="Book Antiqua" w:hAnsi="Book Antiqua"/>
          <w:color w:val="000000"/>
          <w:sz w:val="24"/>
          <w:szCs w:val="24"/>
          <w:lang w:bidi="ru-RU"/>
        </w:rPr>
        <w:t>о</w:t>
      </w:r>
      <w:r w:rsidR="005F23BB" w:rsidRPr="001000D0">
        <w:rPr>
          <w:rFonts w:ascii="Book Antiqua" w:hAnsi="Book Antiqua"/>
          <w:color w:val="000000"/>
          <w:sz w:val="24"/>
          <w:szCs w:val="24"/>
          <w:lang w:bidi="ru-RU"/>
        </w:rPr>
        <w:t xml:space="preserve">м </w:t>
      </w:r>
      <w:r w:rsidR="005F23BB" w:rsidRPr="001000D0">
        <w:rPr>
          <w:rFonts w:ascii="Book Antiqua" w:hAnsi="Book Antiqua"/>
          <w:sz w:val="24"/>
          <w:szCs w:val="24"/>
        </w:rPr>
        <w:t xml:space="preserve">от 02.05.2006г. № 59-ФЗ «О порядке рассмотрения обращений граждан Российской Федерации», </w:t>
      </w:r>
      <w:r w:rsidR="005F23BB">
        <w:rPr>
          <w:rFonts w:ascii="Book Antiqua" w:hAnsi="Book Antiqua"/>
          <w:color w:val="000000"/>
          <w:sz w:val="24"/>
          <w:szCs w:val="24"/>
          <w:lang w:bidi="ru-RU"/>
        </w:rPr>
        <w:t>Законо</w:t>
      </w:r>
      <w:r w:rsidR="005F23BB" w:rsidRPr="001000D0">
        <w:rPr>
          <w:rFonts w:ascii="Book Antiqua" w:hAnsi="Book Antiqua"/>
          <w:color w:val="000000"/>
          <w:sz w:val="24"/>
          <w:szCs w:val="24"/>
          <w:lang w:bidi="ru-RU"/>
        </w:rPr>
        <w:t>м города Севастополя от 30.12.2014г. № 102-ЗС «О местном самоуправлении в</w:t>
      </w:r>
      <w:proofErr w:type="gramEnd"/>
      <w:r w:rsidR="005F23BB" w:rsidRPr="001000D0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proofErr w:type="gramStart"/>
      <w:r w:rsidR="005F23BB" w:rsidRPr="001000D0">
        <w:rPr>
          <w:rFonts w:ascii="Book Antiqua" w:hAnsi="Book Antiqua"/>
          <w:color w:val="000000"/>
          <w:sz w:val="24"/>
          <w:szCs w:val="24"/>
          <w:lang w:bidi="ru-RU"/>
        </w:rPr>
        <w:t>городе</w:t>
      </w:r>
      <w:proofErr w:type="gramEnd"/>
      <w:r w:rsidR="005F23BB" w:rsidRPr="001000D0">
        <w:rPr>
          <w:rFonts w:ascii="Book Antiqua" w:hAnsi="Book Antiqua"/>
          <w:color w:val="000000"/>
          <w:sz w:val="24"/>
          <w:szCs w:val="24"/>
          <w:lang w:bidi="ru-RU"/>
        </w:rPr>
        <w:t xml:space="preserve"> Севастополе», Уставом внутригородского муниципального образования города Севастополя Качинский муниципальный округ</w:t>
      </w:r>
      <w:r w:rsidR="00646CE0" w:rsidRPr="00AC6A9B">
        <w:rPr>
          <w:rFonts w:ascii="Book Antiqua" w:hAnsi="Book Antiqua" w:cs="Book Antiqua"/>
          <w:sz w:val="24"/>
          <w:szCs w:val="24"/>
        </w:rPr>
        <w:t xml:space="preserve">, </w:t>
      </w:r>
    </w:p>
    <w:p w:rsidR="00646CE0" w:rsidRPr="00AC6A9B" w:rsidRDefault="00646CE0" w:rsidP="006851AB">
      <w:pPr>
        <w:widowControl w:val="0"/>
        <w:spacing w:after="0" w:line="240" w:lineRule="auto"/>
        <w:ind w:firstLine="709"/>
        <w:jc w:val="both"/>
        <w:rPr>
          <w:rFonts w:ascii="Book Antiqua" w:hAnsi="Book Antiqua" w:cs="Book Antiqua"/>
          <w:b/>
          <w:sz w:val="24"/>
          <w:szCs w:val="24"/>
        </w:rPr>
      </w:pPr>
      <w:r w:rsidRPr="00AC6A9B">
        <w:rPr>
          <w:rFonts w:ascii="Book Antiqua" w:hAnsi="Book Antiqua" w:cs="Book Antiqua"/>
          <w:b/>
          <w:sz w:val="24"/>
          <w:szCs w:val="24"/>
        </w:rPr>
        <w:t>Совет Качинского муниципального округа</w:t>
      </w:r>
    </w:p>
    <w:p w:rsidR="00646CE0" w:rsidRPr="00AC6A9B" w:rsidRDefault="00646CE0" w:rsidP="006851AB">
      <w:pPr>
        <w:widowControl w:val="0"/>
        <w:spacing w:after="0" w:line="240" w:lineRule="auto"/>
        <w:jc w:val="both"/>
        <w:rPr>
          <w:rFonts w:ascii="Book Antiqua" w:hAnsi="Book Antiqua" w:cs="Book Antiqua"/>
          <w:b/>
          <w:sz w:val="24"/>
          <w:szCs w:val="24"/>
        </w:rPr>
      </w:pPr>
    </w:p>
    <w:p w:rsidR="00646CE0" w:rsidRPr="00AC6A9B" w:rsidRDefault="00646CE0" w:rsidP="006851AB">
      <w:pPr>
        <w:widowControl w:val="0"/>
        <w:spacing w:after="0" w:line="240" w:lineRule="auto"/>
        <w:jc w:val="center"/>
        <w:rPr>
          <w:rFonts w:ascii="Book Antiqua" w:hAnsi="Book Antiqua" w:cs="Book Antiqua"/>
          <w:b/>
          <w:sz w:val="24"/>
          <w:szCs w:val="24"/>
        </w:rPr>
      </w:pPr>
      <w:r w:rsidRPr="00AC6A9B">
        <w:rPr>
          <w:rFonts w:ascii="Book Antiqua" w:hAnsi="Book Antiqua" w:cs="Book Antiqua"/>
          <w:b/>
          <w:sz w:val="24"/>
          <w:szCs w:val="24"/>
        </w:rPr>
        <w:t>РЕШИЛ:</w:t>
      </w:r>
    </w:p>
    <w:p w:rsidR="00A12ABB" w:rsidRPr="00AC6A9B" w:rsidRDefault="00A12ABB" w:rsidP="006851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6A9B" w:rsidRPr="00AC6A9B" w:rsidRDefault="002465FC" w:rsidP="006F778A">
      <w:pPr>
        <w:widowControl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AC6A9B">
        <w:rPr>
          <w:rFonts w:ascii="Book Antiqua" w:hAnsi="Book Antiqua" w:cs="Book Antiqua"/>
          <w:sz w:val="24"/>
          <w:szCs w:val="24"/>
        </w:rPr>
        <w:t xml:space="preserve">1. </w:t>
      </w:r>
      <w:r w:rsidR="000A0EB8" w:rsidRPr="009932AB">
        <w:rPr>
          <w:rFonts w:ascii="Book Antiqua" w:hAnsi="Book Antiqua" w:cs="Book Antiqua"/>
          <w:sz w:val="24"/>
          <w:szCs w:val="24"/>
        </w:rPr>
        <w:t>Внести изменения в Решение Совета Качинского муниципального округа</w:t>
      </w:r>
      <w:r w:rsidR="000A0EB8">
        <w:rPr>
          <w:rFonts w:ascii="Book Antiqua" w:hAnsi="Book Antiqua" w:cs="Book Antiqua"/>
          <w:sz w:val="24"/>
          <w:szCs w:val="24"/>
        </w:rPr>
        <w:t xml:space="preserve"> </w:t>
      </w:r>
      <w:r w:rsidR="000A0EB8" w:rsidRPr="009932AB">
        <w:rPr>
          <w:rFonts w:ascii="Book Antiqua" w:hAnsi="Book Antiqua" w:cs="Book Antiqua"/>
          <w:sz w:val="24"/>
          <w:szCs w:val="24"/>
        </w:rPr>
        <w:t xml:space="preserve">от </w:t>
      </w:r>
      <w:r w:rsidR="005F23BB" w:rsidRPr="005F23BB">
        <w:rPr>
          <w:rFonts w:ascii="Book Antiqua" w:hAnsi="Book Antiqua" w:cs="Book Antiqua"/>
          <w:sz w:val="24"/>
          <w:szCs w:val="24"/>
        </w:rPr>
        <w:t>29.01.2016 № 18/137 «Об утверждении Инструкции по делопроизводству в органах местного самоуправления внутригородского муниципального образования</w:t>
      </w:r>
      <w:r w:rsidR="005F23BB">
        <w:rPr>
          <w:rFonts w:ascii="Book Antiqua" w:hAnsi="Book Antiqua" w:cs="Book Antiqua"/>
          <w:sz w:val="24"/>
          <w:szCs w:val="24"/>
        </w:rPr>
        <w:t xml:space="preserve"> </w:t>
      </w:r>
      <w:r w:rsidR="005F23BB" w:rsidRPr="005F23BB">
        <w:rPr>
          <w:rFonts w:ascii="Book Antiqua" w:hAnsi="Book Antiqua" w:cs="Book Antiqua"/>
          <w:sz w:val="24"/>
          <w:szCs w:val="24"/>
        </w:rPr>
        <w:t>города</w:t>
      </w:r>
      <w:r w:rsidR="005F23BB">
        <w:rPr>
          <w:rFonts w:ascii="Book Antiqua" w:hAnsi="Book Antiqua" w:cs="Book Antiqua"/>
          <w:sz w:val="24"/>
          <w:szCs w:val="24"/>
        </w:rPr>
        <w:t xml:space="preserve"> </w:t>
      </w:r>
      <w:r w:rsidR="005F23BB" w:rsidRPr="005F23BB">
        <w:rPr>
          <w:rFonts w:ascii="Book Antiqua" w:hAnsi="Book Antiqua" w:cs="Book Antiqua"/>
          <w:sz w:val="24"/>
          <w:szCs w:val="24"/>
        </w:rPr>
        <w:t>Севастополя Качинский муниципальный округ»</w:t>
      </w:r>
      <w:r w:rsidR="00AC6A9B" w:rsidRPr="00AC6A9B">
        <w:rPr>
          <w:rFonts w:ascii="Book Antiqua" w:hAnsi="Book Antiqua" w:cs="Book Antiqua"/>
          <w:sz w:val="24"/>
          <w:szCs w:val="24"/>
        </w:rPr>
        <w:t>:</w:t>
      </w:r>
    </w:p>
    <w:p w:rsidR="00084E6D" w:rsidRDefault="00AC6A9B" w:rsidP="006F778A">
      <w:pPr>
        <w:widowControl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1.1</w:t>
      </w:r>
      <w:r w:rsidR="00082C3B" w:rsidRPr="00AC6A9B">
        <w:rPr>
          <w:rFonts w:ascii="Book Antiqua" w:hAnsi="Book Antiqua" w:cs="Book Antiqua"/>
          <w:sz w:val="24"/>
          <w:szCs w:val="24"/>
        </w:rPr>
        <w:t>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="00363CAF">
        <w:rPr>
          <w:rFonts w:ascii="Book Antiqua" w:hAnsi="Book Antiqua" w:cs="Book Antiqua"/>
          <w:sz w:val="24"/>
          <w:szCs w:val="24"/>
        </w:rPr>
        <w:t xml:space="preserve">В </w:t>
      </w:r>
      <w:r w:rsidR="006F778A">
        <w:rPr>
          <w:rFonts w:ascii="Book Antiqua" w:hAnsi="Book Antiqua" w:cs="Book Antiqua"/>
          <w:sz w:val="24"/>
          <w:szCs w:val="24"/>
        </w:rPr>
        <w:t xml:space="preserve">пункте 3.7 </w:t>
      </w:r>
      <w:r w:rsidR="00363CAF">
        <w:rPr>
          <w:rFonts w:ascii="Book Antiqua" w:hAnsi="Book Antiqua" w:cs="Book Antiqua"/>
          <w:sz w:val="24"/>
          <w:szCs w:val="24"/>
        </w:rPr>
        <w:t>раздел</w:t>
      </w:r>
      <w:r w:rsidR="006F778A">
        <w:rPr>
          <w:rFonts w:ascii="Book Antiqua" w:hAnsi="Book Antiqua" w:cs="Book Antiqua"/>
          <w:sz w:val="24"/>
          <w:szCs w:val="24"/>
        </w:rPr>
        <w:t>а</w:t>
      </w:r>
      <w:r w:rsidR="00363CAF">
        <w:rPr>
          <w:rFonts w:ascii="Book Antiqua" w:hAnsi="Book Antiqua" w:cs="Book Antiqua"/>
          <w:sz w:val="24"/>
          <w:szCs w:val="24"/>
        </w:rPr>
        <w:t xml:space="preserve"> </w:t>
      </w:r>
      <w:r w:rsidR="006F778A">
        <w:rPr>
          <w:rFonts w:ascii="Book Antiqua" w:hAnsi="Book Antiqua" w:cs="Book Antiqua"/>
          <w:sz w:val="24"/>
          <w:szCs w:val="24"/>
        </w:rPr>
        <w:t>3</w:t>
      </w:r>
      <w:r w:rsidR="00363CAF">
        <w:rPr>
          <w:rFonts w:ascii="Book Antiqua" w:hAnsi="Book Antiqua" w:cs="Book Antiqua"/>
          <w:sz w:val="24"/>
          <w:szCs w:val="24"/>
        </w:rPr>
        <w:t xml:space="preserve"> Приложения к Решению </w:t>
      </w:r>
      <w:r w:rsidR="006F778A">
        <w:rPr>
          <w:rFonts w:ascii="Book Antiqua" w:hAnsi="Book Antiqua" w:cs="Book Antiqua"/>
          <w:sz w:val="24"/>
          <w:szCs w:val="24"/>
        </w:rPr>
        <w:t>под</w:t>
      </w:r>
      <w:r w:rsidR="00363CAF">
        <w:rPr>
          <w:rFonts w:ascii="Book Antiqua" w:hAnsi="Book Antiqua" w:cs="Book Antiqua"/>
          <w:sz w:val="24"/>
          <w:szCs w:val="24"/>
        </w:rPr>
        <w:t xml:space="preserve">пункт </w:t>
      </w:r>
      <w:r w:rsidR="006F778A">
        <w:rPr>
          <w:rFonts w:ascii="Book Antiqua" w:hAnsi="Book Antiqua" w:cs="Book Antiqua"/>
          <w:sz w:val="24"/>
          <w:szCs w:val="24"/>
        </w:rPr>
        <w:t>3</w:t>
      </w:r>
      <w:r w:rsidR="00363CAF">
        <w:rPr>
          <w:rFonts w:ascii="Book Antiqua" w:hAnsi="Book Antiqua" w:cs="Book Antiqua"/>
          <w:sz w:val="24"/>
          <w:szCs w:val="24"/>
        </w:rPr>
        <w:t>.</w:t>
      </w:r>
      <w:r w:rsidR="006F778A">
        <w:rPr>
          <w:rFonts w:ascii="Book Antiqua" w:hAnsi="Book Antiqua" w:cs="Book Antiqua"/>
          <w:sz w:val="24"/>
          <w:szCs w:val="24"/>
        </w:rPr>
        <w:t>7.8</w:t>
      </w:r>
      <w:r w:rsidR="00363CAF">
        <w:rPr>
          <w:rFonts w:ascii="Book Antiqua" w:hAnsi="Book Antiqua" w:cs="Book Antiqua"/>
          <w:sz w:val="24"/>
          <w:szCs w:val="24"/>
        </w:rPr>
        <w:t xml:space="preserve"> изложить в следующей редакции:</w:t>
      </w:r>
    </w:p>
    <w:p w:rsidR="005F23BB" w:rsidRPr="006F778A" w:rsidRDefault="00363CAF" w:rsidP="006F778A">
      <w:pPr>
        <w:spacing w:after="0" w:line="240" w:lineRule="auto"/>
        <w:ind w:firstLine="708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lastRenderedPageBreak/>
        <w:t>«</w:t>
      </w:r>
      <w:r w:rsidR="005F23BB" w:rsidRPr="006F778A">
        <w:rPr>
          <w:rFonts w:ascii="Book Antiqua" w:hAnsi="Book Antiqua" w:cs="Book Antiqua"/>
          <w:sz w:val="24"/>
          <w:szCs w:val="24"/>
        </w:rPr>
        <w:t>3.7.8. Отправка документов.</w:t>
      </w:r>
    </w:p>
    <w:p w:rsidR="005F23BB" w:rsidRPr="006F778A" w:rsidRDefault="005F23BB" w:rsidP="006F778A">
      <w:pPr>
        <w:spacing w:after="0" w:line="240" w:lineRule="auto"/>
        <w:ind w:firstLine="708"/>
        <w:jc w:val="both"/>
        <w:rPr>
          <w:rFonts w:ascii="Book Antiqua" w:hAnsi="Book Antiqua" w:cs="Book Antiqua"/>
          <w:sz w:val="24"/>
          <w:szCs w:val="24"/>
        </w:rPr>
      </w:pPr>
      <w:r w:rsidRPr="006F778A">
        <w:rPr>
          <w:rFonts w:ascii="Book Antiqua" w:hAnsi="Book Antiqua" w:cs="Book Antiqua"/>
          <w:sz w:val="24"/>
          <w:szCs w:val="24"/>
        </w:rPr>
        <w:t xml:space="preserve">Отправку исходящих документов осуществляет  главный специалист в общем отделе, который после проверки правильности оформления исходящих документов, производит сортировку документов по способу доставки корреспонденции адресату (простая, заказная, международная и др.) при этом неправильно оформленные документы и корреспонденция неслужебного характера к отправке не принимаются и возвращаются в подразделение (специалисту). Документы подлежат отправке в день их регистрации или на следующий рабочий день, срочная корреспонденция отправляется в первую очередь. Отправляемая по почте корреспонденция проходит упаковку, </w:t>
      </w:r>
      <w:proofErr w:type="spellStart"/>
      <w:r w:rsidRPr="006F778A">
        <w:rPr>
          <w:rFonts w:ascii="Book Antiqua" w:hAnsi="Book Antiqua" w:cs="Book Antiqua"/>
          <w:sz w:val="24"/>
          <w:szCs w:val="24"/>
        </w:rPr>
        <w:t>адресование</w:t>
      </w:r>
      <w:proofErr w:type="spellEnd"/>
      <w:r w:rsidRPr="006F778A">
        <w:rPr>
          <w:rFonts w:ascii="Book Antiqua" w:hAnsi="Book Antiqua" w:cs="Book Antiqua"/>
          <w:sz w:val="24"/>
          <w:szCs w:val="24"/>
        </w:rPr>
        <w:t xml:space="preserve"> (при направлении документа более чем в 4 адреса - в соответствии с указателем рассылки, который составляется исполнителем документа) и передачу на отправку в местное отделение связи. Документы, направляемые почтовой связью в один адрес, вкладываются в один конверт. Решение о способе доставки документа другим адресатам, а также о необходимости досылки адресату подлинника документа на бумажном носителе в случае отправки документа по факсимильной связи или электронной почте принимает подразделение – исполнитель. На заказную корреспонденцию, на корреспонденцию, направляемую в адрес иностранных организаций, на документы с пометкой «Для служебного пользования» составляется реестр, который затем возвращается в экспедицию с распиской работников почтового отделения связи, курьера или иного лица, обеспечивающего отправку документов.</w:t>
      </w:r>
    </w:p>
    <w:p w:rsidR="00363CAF" w:rsidRPr="006F778A" w:rsidRDefault="005F23BB" w:rsidP="006F778A">
      <w:pPr>
        <w:pStyle w:val="a7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6F778A">
        <w:rPr>
          <w:rFonts w:ascii="Book Antiqua" w:hAnsi="Book Antiqua" w:cs="Book Antiqua"/>
          <w:sz w:val="24"/>
          <w:szCs w:val="24"/>
        </w:rPr>
        <w:t>С помощью средств электросвязи осуществляется передача телеграмм, (</w:t>
      </w:r>
      <w:proofErr w:type="spellStart"/>
      <w:r w:rsidRPr="006F778A">
        <w:rPr>
          <w:rFonts w:ascii="Book Antiqua" w:hAnsi="Book Antiqua" w:cs="Book Antiqua"/>
          <w:sz w:val="24"/>
          <w:szCs w:val="24"/>
        </w:rPr>
        <w:t>телетайпограмм</w:t>
      </w:r>
      <w:proofErr w:type="spellEnd"/>
      <w:r w:rsidRPr="006F778A">
        <w:rPr>
          <w:rFonts w:ascii="Book Antiqua" w:hAnsi="Book Antiqua" w:cs="Book Antiqua"/>
          <w:sz w:val="24"/>
          <w:szCs w:val="24"/>
        </w:rPr>
        <w:t xml:space="preserve">, телексов), </w:t>
      </w:r>
      <w:proofErr w:type="spellStart"/>
      <w:r w:rsidRPr="006F778A">
        <w:rPr>
          <w:rFonts w:ascii="Book Antiqua" w:hAnsi="Book Antiqua" w:cs="Book Antiqua"/>
          <w:sz w:val="24"/>
          <w:szCs w:val="24"/>
        </w:rPr>
        <w:t>факсограмм</w:t>
      </w:r>
      <w:proofErr w:type="spellEnd"/>
      <w:r w:rsidRPr="006F778A">
        <w:rPr>
          <w:rFonts w:ascii="Book Antiqua" w:hAnsi="Book Antiqua" w:cs="Book Antiqua"/>
          <w:sz w:val="24"/>
          <w:szCs w:val="24"/>
        </w:rPr>
        <w:t>, телефонограмм. Документы, предназначенные для отправки по факсимильной связи, передаются главному специалисту в общем отделе  с указанием номера телефона-факса адресата. Обработка документов для отправки почтовой связью осуществляется в соответствии с Правилами оказания услуг почтовой связи, утвержденными Приказом Министерства связи и</w:t>
      </w:r>
      <w:r w:rsidR="006F778A">
        <w:rPr>
          <w:rFonts w:ascii="Book Antiqua" w:hAnsi="Book Antiqua" w:cs="Book Antiqua"/>
          <w:sz w:val="24"/>
          <w:szCs w:val="24"/>
        </w:rPr>
        <w:t xml:space="preserve"> массовых коммуникаций РФ от 31.07.</w:t>
      </w:r>
      <w:r w:rsidRPr="006F778A">
        <w:rPr>
          <w:rFonts w:ascii="Book Antiqua" w:hAnsi="Book Antiqua" w:cs="Book Antiqua"/>
          <w:sz w:val="24"/>
          <w:szCs w:val="24"/>
        </w:rPr>
        <w:t>2014</w:t>
      </w:r>
      <w:r w:rsidR="006F778A">
        <w:rPr>
          <w:rFonts w:ascii="Book Antiqua" w:hAnsi="Book Antiqua" w:cs="Book Antiqua"/>
          <w:sz w:val="24"/>
          <w:szCs w:val="24"/>
        </w:rPr>
        <w:t xml:space="preserve"> </w:t>
      </w:r>
      <w:r w:rsidRPr="006F778A">
        <w:rPr>
          <w:rFonts w:ascii="Book Antiqua" w:hAnsi="Book Antiqua" w:cs="Book Antiqua"/>
          <w:sz w:val="24"/>
          <w:szCs w:val="24"/>
        </w:rPr>
        <w:t>N 234, предназначенных для отправки телеграфной связью, в соответствии с Правилами оказания услуг телеграфной связи, утвержденными постановлением Правительства Российской Федерации от 15.04.2005 № 222</w:t>
      </w:r>
      <w:r w:rsidR="00363CAF" w:rsidRPr="006F778A">
        <w:rPr>
          <w:rFonts w:ascii="Book Antiqua" w:hAnsi="Book Antiqua" w:cs="Book Antiqua"/>
          <w:sz w:val="24"/>
          <w:szCs w:val="24"/>
        </w:rPr>
        <w:t>».</w:t>
      </w:r>
    </w:p>
    <w:p w:rsidR="00A12ABB" w:rsidRPr="00E1044B" w:rsidRDefault="00082C3B" w:rsidP="006F778A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6F778A">
        <w:rPr>
          <w:rFonts w:ascii="Book Antiqua" w:hAnsi="Book Antiqua" w:cs="Book Antiqua"/>
          <w:sz w:val="24"/>
          <w:szCs w:val="24"/>
        </w:rPr>
        <w:t>2.</w:t>
      </w:r>
      <w:r w:rsidR="006851AB" w:rsidRPr="006F778A">
        <w:rPr>
          <w:rFonts w:ascii="Book Antiqua" w:hAnsi="Book Antiqua" w:cs="Book Antiqua"/>
          <w:sz w:val="24"/>
          <w:szCs w:val="24"/>
        </w:rPr>
        <w:t xml:space="preserve"> </w:t>
      </w:r>
      <w:r w:rsidR="006F778A">
        <w:rPr>
          <w:rFonts w:ascii="Book Antiqua" w:hAnsi="Book Antiqua"/>
          <w:sz w:val="24"/>
          <w:szCs w:val="24"/>
        </w:rPr>
        <w:t xml:space="preserve">Обнародовать </w:t>
      </w:r>
      <w:r w:rsidR="006F778A" w:rsidRPr="00E1044B">
        <w:rPr>
          <w:rFonts w:ascii="Book Antiqua" w:hAnsi="Book Antiqua"/>
          <w:sz w:val="24"/>
          <w:szCs w:val="24"/>
        </w:rPr>
        <w:t xml:space="preserve">настоящее решение </w:t>
      </w:r>
      <w:r w:rsidR="006F778A" w:rsidRPr="0005454F">
        <w:rPr>
          <w:rFonts w:ascii="Book Antiqua" w:hAnsi="Book Antiqua"/>
          <w:sz w:val="24"/>
          <w:szCs w:val="24"/>
        </w:rPr>
        <w:t>путем размещения его полного текста на информационных стендах для официальной информации Качинского муниципального округа</w:t>
      </w:r>
      <w:r w:rsidR="006F778A">
        <w:rPr>
          <w:rFonts w:ascii="Book Antiqua" w:hAnsi="Book Antiqua"/>
          <w:sz w:val="24"/>
          <w:szCs w:val="24"/>
        </w:rPr>
        <w:t xml:space="preserve">, </w:t>
      </w:r>
      <w:r w:rsidR="006F778A" w:rsidRPr="00E1044B">
        <w:rPr>
          <w:rFonts w:ascii="Book Antiqua" w:hAnsi="Book Antiqua"/>
          <w:sz w:val="24"/>
          <w:szCs w:val="24"/>
        </w:rPr>
        <w:t>на официальном сайте Правительства города Севастополя и на официальном сайте внутригородского муниципального образования города Севастополя Качинский муниципальный округ.</w:t>
      </w:r>
    </w:p>
    <w:p w:rsidR="006851AB" w:rsidRPr="00E1044B" w:rsidRDefault="00A12ABB" w:rsidP="006F778A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E1044B">
        <w:rPr>
          <w:rFonts w:ascii="Book Antiqua" w:hAnsi="Book Antiqua"/>
          <w:sz w:val="24"/>
          <w:szCs w:val="24"/>
        </w:rPr>
        <w:t xml:space="preserve">3. </w:t>
      </w:r>
      <w:r w:rsidR="00E1044B" w:rsidRPr="00E1044B">
        <w:rPr>
          <w:rFonts w:ascii="Book Antiqua" w:hAnsi="Book Antiqua"/>
          <w:sz w:val="24"/>
          <w:szCs w:val="24"/>
        </w:rPr>
        <w:t xml:space="preserve">Настоящее решение вступает в силу со дня его </w:t>
      </w:r>
      <w:r w:rsidR="000966C0">
        <w:rPr>
          <w:rFonts w:ascii="Book Antiqua" w:hAnsi="Book Antiqua"/>
          <w:sz w:val="24"/>
          <w:szCs w:val="24"/>
        </w:rPr>
        <w:t>обн</w:t>
      </w:r>
      <w:r w:rsidR="00020557">
        <w:rPr>
          <w:rFonts w:ascii="Book Antiqua" w:hAnsi="Book Antiqua"/>
          <w:sz w:val="24"/>
          <w:szCs w:val="24"/>
        </w:rPr>
        <w:t>а</w:t>
      </w:r>
      <w:r w:rsidR="000966C0">
        <w:rPr>
          <w:rFonts w:ascii="Book Antiqua" w:hAnsi="Book Antiqua"/>
          <w:sz w:val="24"/>
          <w:szCs w:val="24"/>
        </w:rPr>
        <w:t>родования</w:t>
      </w:r>
      <w:r w:rsidR="00646CE0" w:rsidRPr="00E1044B">
        <w:rPr>
          <w:rFonts w:ascii="Book Antiqua" w:hAnsi="Book Antiqua"/>
          <w:sz w:val="24"/>
          <w:szCs w:val="24"/>
        </w:rPr>
        <w:t>.</w:t>
      </w:r>
    </w:p>
    <w:p w:rsidR="00646CE0" w:rsidRPr="00E1044B" w:rsidRDefault="00A12ABB" w:rsidP="006F778A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E1044B">
        <w:rPr>
          <w:rFonts w:ascii="Book Antiqua" w:hAnsi="Book Antiqua"/>
          <w:sz w:val="24"/>
          <w:szCs w:val="24"/>
        </w:rPr>
        <w:t>4</w:t>
      </w:r>
      <w:r w:rsidR="00646CE0" w:rsidRPr="00E1044B">
        <w:rPr>
          <w:rFonts w:ascii="Book Antiqua" w:hAnsi="Book Antiqua"/>
          <w:sz w:val="24"/>
          <w:szCs w:val="24"/>
        </w:rPr>
        <w:t xml:space="preserve">. </w:t>
      </w:r>
      <w:proofErr w:type="gramStart"/>
      <w:r w:rsidR="00646CE0" w:rsidRPr="00E1044B">
        <w:rPr>
          <w:rFonts w:ascii="Book Antiqua" w:hAnsi="Book Antiqua"/>
          <w:sz w:val="24"/>
          <w:szCs w:val="24"/>
        </w:rPr>
        <w:t>Контроль за</w:t>
      </w:r>
      <w:proofErr w:type="gramEnd"/>
      <w:r w:rsidR="00646CE0" w:rsidRPr="00E1044B">
        <w:rPr>
          <w:rFonts w:ascii="Book Antiqua" w:hAnsi="Book Antiqua"/>
          <w:sz w:val="24"/>
          <w:szCs w:val="24"/>
        </w:rPr>
        <w:t xml:space="preserve"> исполнением настоящего решения возложить на Главу внутригородского муниципального образования города Севастополя Качинский муниципальный округ Герасим Н.М.</w:t>
      </w:r>
    </w:p>
    <w:p w:rsidR="00A75CC0" w:rsidRPr="00AC6A9B" w:rsidRDefault="00A75CC0" w:rsidP="006851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71BC" w:rsidRPr="00AC6A9B" w:rsidRDefault="006E71BC" w:rsidP="00646C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1948"/>
        <w:gridCol w:w="1950"/>
      </w:tblGrid>
      <w:tr w:rsidR="00646CE0" w:rsidRPr="00AC6A9B" w:rsidTr="00A75CC0">
        <w:tc>
          <w:tcPr>
            <w:tcW w:w="5423" w:type="dxa"/>
            <w:vAlign w:val="center"/>
            <w:hideMark/>
          </w:tcPr>
          <w:p w:rsidR="00646CE0" w:rsidRPr="00AC6A9B" w:rsidRDefault="00646CE0" w:rsidP="00646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6A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 xml:space="preserve">Глава ВМО Качинский МО, </w:t>
            </w:r>
            <w:proofErr w:type="gramStart"/>
            <w:r w:rsidRPr="00AC6A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исполняющий</w:t>
            </w:r>
            <w:proofErr w:type="gramEnd"/>
            <w:r w:rsidRPr="00AC6A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полномочия председателя Совета,</w:t>
            </w:r>
          </w:p>
          <w:p w:rsidR="00646CE0" w:rsidRPr="00AC6A9B" w:rsidRDefault="00646CE0" w:rsidP="00646C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C6A9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948" w:type="dxa"/>
            <w:vAlign w:val="center"/>
          </w:tcPr>
          <w:p w:rsidR="00646CE0" w:rsidRPr="00AC6A9B" w:rsidRDefault="00646CE0" w:rsidP="00646C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50" w:type="dxa"/>
            <w:vAlign w:val="bottom"/>
            <w:hideMark/>
          </w:tcPr>
          <w:p w:rsidR="00646CE0" w:rsidRPr="00AC6A9B" w:rsidRDefault="00646CE0" w:rsidP="006E71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C6A9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646CE0" w:rsidRPr="00AC6A9B" w:rsidRDefault="00646CE0" w:rsidP="00082C3B">
      <w:pPr>
        <w:tabs>
          <w:tab w:val="left" w:pos="581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A75CC0" w:rsidRPr="00AC6A9B" w:rsidRDefault="00A75CC0" w:rsidP="00082C3B">
      <w:pPr>
        <w:tabs>
          <w:tab w:val="left" w:pos="581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A75CC0" w:rsidRPr="00AC6A9B" w:rsidRDefault="00A75CC0" w:rsidP="00082C3B">
      <w:pPr>
        <w:tabs>
          <w:tab w:val="left" w:pos="581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A75CC0" w:rsidRPr="00AC6A9B" w:rsidRDefault="00A75CC0" w:rsidP="00082C3B">
      <w:pPr>
        <w:tabs>
          <w:tab w:val="left" w:pos="581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A75CC0" w:rsidRPr="00AC6A9B" w:rsidRDefault="00A75CC0" w:rsidP="00082C3B">
      <w:pPr>
        <w:tabs>
          <w:tab w:val="left" w:pos="581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A75CC0" w:rsidRDefault="00A75CC0" w:rsidP="00082C3B">
      <w:pPr>
        <w:tabs>
          <w:tab w:val="left" w:pos="581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A75CC0" w:rsidRDefault="00A75CC0" w:rsidP="00082C3B">
      <w:pPr>
        <w:tabs>
          <w:tab w:val="left" w:pos="581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sectPr w:rsidR="00A75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460" w:rsidRDefault="006A5460">
      <w:pPr>
        <w:spacing w:after="0" w:line="240" w:lineRule="auto"/>
      </w:pPr>
      <w:r>
        <w:separator/>
      </w:r>
    </w:p>
  </w:endnote>
  <w:endnote w:type="continuationSeparator" w:id="0">
    <w:p w:rsidR="006A5460" w:rsidRDefault="006A5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460" w:rsidRDefault="006A5460">
      <w:pPr>
        <w:spacing w:after="0" w:line="240" w:lineRule="auto"/>
      </w:pPr>
      <w:r>
        <w:separator/>
      </w:r>
    </w:p>
  </w:footnote>
  <w:footnote w:type="continuationSeparator" w:id="0">
    <w:p w:rsidR="006A5460" w:rsidRDefault="006A5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E0834"/>
    <w:multiLevelType w:val="multilevel"/>
    <w:tmpl w:val="A34AED3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D524CE"/>
    <w:multiLevelType w:val="hybridMultilevel"/>
    <w:tmpl w:val="43D0D5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8A756A"/>
    <w:multiLevelType w:val="multilevel"/>
    <w:tmpl w:val="7472D2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4E2089"/>
    <w:multiLevelType w:val="hybridMultilevel"/>
    <w:tmpl w:val="26E6B396"/>
    <w:lvl w:ilvl="0" w:tplc="24C04B6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15367D59"/>
    <w:multiLevelType w:val="multilevel"/>
    <w:tmpl w:val="2BC80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83F58B5"/>
    <w:multiLevelType w:val="multilevel"/>
    <w:tmpl w:val="E0E69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E736B69"/>
    <w:multiLevelType w:val="hybridMultilevel"/>
    <w:tmpl w:val="CC98761A"/>
    <w:lvl w:ilvl="0" w:tplc="A440AD9C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7A24B19"/>
    <w:multiLevelType w:val="hybridMultilevel"/>
    <w:tmpl w:val="F07ECFFA"/>
    <w:lvl w:ilvl="0" w:tplc="3ECA1BF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79C24AE2"/>
    <w:multiLevelType w:val="hybridMultilevel"/>
    <w:tmpl w:val="45007AC8"/>
    <w:lvl w:ilvl="0" w:tplc="10864F9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CE0"/>
    <w:rsid w:val="00020557"/>
    <w:rsid w:val="00023205"/>
    <w:rsid w:val="000553B3"/>
    <w:rsid w:val="00073355"/>
    <w:rsid w:val="00082C3B"/>
    <w:rsid w:val="00084E6D"/>
    <w:rsid w:val="000966C0"/>
    <w:rsid w:val="000A0EB8"/>
    <w:rsid w:val="00111DBB"/>
    <w:rsid w:val="001A1ABB"/>
    <w:rsid w:val="001E0AB2"/>
    <w:rsid w:val="00215F53"/>
    <w:rsid w:val="002465FC"/>
    <w:rsid w:val="0029615C"/>
    <w:rsid w:val="002D04FD"/>
    <w:rsid w:val="00320B3D"/>
    <w:rsid w:val="00363CAF"/>
    <w:rsid w:val="00366FAB"/>
    <w:rsid w:val="003D3592"/>
    <w:rsid w:val="003F3927"/>
    <w:rsid w:val="003F74AF"/>
    <w:rsid w:val="00405EA3"/>
    <w:rsid w:val="00423073"/>
    <w:rsid w:val="00432080"/>
    <w:rsid w:val="00477A67"/>
    <w:rsid w:val="004B4941"/>
    <w:rsid w:val="005F23BB"/>
    <w:rsid w:val="00612BA0"/>
    <w:rsid w:val="00646CE0"/>
    <w:rsid w:val="006851AB"/>
    <w:rsid w:val="006A5460"/>
    <w:rsid w:val="006C7B7E"/>
    <w:rsid w:val="006E71BC"/>
    <w:rsid w:val="006F1F06"/>
    <w:rsid w:val="006F778A"/>
    <w:rsid w:val="00702828"/>
    <w:rsid w:val="00730D56"/>
    <w:rsid w:val="00855763"/>
    <w:rsid w:val="008B7171"/>
    <w:rsid w:val="008F17AC"/>
    <w:rsid w:val="009235B1"/>
    <w:rsid w:val="0094354E"/>
    <w:rsid w:val="009A331F"/>
    <w:rsid w:val="009B02EB"/>
    <w:rsid w:val="00A12ABB"/>
    <w:rsid w:val="00A32958"/>
    <w:rsid w:val="00A75CC0"/>
    <w:rsid w:val="00AC6A9B"/>
    <w:rsid w:val="00AF517E"/>
    <w:rsid w:val="00B134D1"/>
    <w:rsid w:val="00BC5046"/>
    <w:rsid w:val="00C27BA5"/>
    <w:rsid w:val="00C53E46"/>
    <w:rsid w:val="00C56B02"/>
    <w:rsid w:val="00C81A46"/>
    <w:rsid w:val="00C92FB8"/>
    <w:rsid w:val="00CD2465"/>
    <w:rsid w:val="00CD566E"/>
    <w:rsid w:val="00CE2C73"/>
    <w:rsid w:val="00D85D1C"/>
    <w:rsid w:val="00DD2395"/>
    <w:rsid w:val="00E1044B"/>
    <w:rsid w:val="00E83412"/>
    <w:rsid w:val="00EF07C3"/>
    <w:rsid w:val="00FD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CE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6CE0"/>
    <w:pPr>
      <w:ind w:left="720"/>
      <w:contextualSpacing/>
    </w:pPr>
  </w:style>
  <w:style w:type="character" w:customStyle="1" w:styleId="a6">
    <w:name w:val="Без интервала Знак"/>
    <w:link w:val="a7"/>
    <w:uiPriority w:val="99"/>
    <w:locked/>
    <w:rsid w:val="001E0AB2"/>
    <w:rPr>
      <w:rFonts w:ascii="Calibri" w:hAnsi="Calibri" w:cs="Calibri"/>
    </w:rPr>
  </w:style>
  <w:style w:type="paragraph" w:styleId="a7">
    <w:name w:val="No Spacing"/>
    <w:link w:val="a6"/>
    <w:uiPriority w:val="99"/>
    <w:qFormat/>
    <w:rsid w:val="001E0AB2"/>
    <w:pPr>
      <w:spacing w:after="0" w:line="240" w:lineRule="auto"/>
    </w:pPr>
    <w:rPr>
      <w:rFonts w:ascii="Calibri" w:hAnsi="Calibri" w:cs="Calibri"/>
    </w:rPr>
  </w:style>
  <w:style w:type="character" w:customStyle="1" w:styleId="4">
    <w:name w:val="Основной текст (4)"/>
    <w:basedOn w:val="a0"/>
    <w:rsid w:val="00082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082C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harStyle7">
    <w:name w:val="Char Style 7"/>
    <w:link w:val="Style6"/>
    <w:uiPriority w:val="99"/>
    <w:locked/>
    <w:rsid w:val="006851A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6851AB"/>
    <w:pPr>
      <w:widowControl w:val="0"/>
      <w:shd w:val="clear" w:color="auto" w:fill="FFFFFF"/>
      <w:spacing w:after="720" w:line="240" w:lineRule="atLeast"/>
      <w:ind w:hanging="700"/>
    </w:pPr>
    <w:rPr>
      <w:sz w:val="26"/>
    </w:rPr>
  </w:style>
  <w:style w:type="character" w:customStyle="1" w:styleId="20">
    <w:name w:val="Основной текст (2)_"/>
    <w:basedOn w:val="a0"/>
    <w:rsid w:val="00A75C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Подпись к картинке (2) Exact"/>
    <w:basedOn w:val="a0"/>
    <w:rsid w:val="00A75C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Подпись к картинке (2)_"/>
    <w:basedOn w:val="a0"/>
    <w:link w:val="22"/>
    <w:rsid w:val="00A75C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Подпись к картинке (2)"/>
    <w:basedOn w:val="a"/>
    <w:link w:val="21"/>
    <w:rsid w:val="00A75CC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59"/>
    <w:rsid w:val="00855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5F23BB"/>
    <w:rPr>
      <w:color w:val="0000FF"/>
      <w:u w:val="single"/>
    </w:rPr>
  </w:style>
  <w:style w:type="character" w:styleId="aa">
    <w:name w:val="Emphasis"/>
    <w:basedOn w:val="a0"/>
    <w:uiPriority w:val="20"/>
    <w:qFormat/>
    <w:rsid w:val="005F23B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CE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6CE0"/>
    <w:pPr>
      <w:ind w:left="720"/>
      <w:contextualSpacing/>
    </w:pPr>
  </w:style>
  <w:style w:type="character" w:customStyle="1" w:styleId="a6">
    <w:name w:val="Без интервала Знак"/>
    <w:link w:val="a7"/>
    <w:uiPriority w:val="99"/>
    <w:locked/>
    <w:rsid w:val="001E0AB2"/>
    <w:rPr>
      <w:rFonts w:ascii="Calibri" w:hAnsi="Calibri" w:cs="Calibri"/>
    </w:rPr>
  </w:style>
  <w:style w:type="paragraph" w:styleId="a7">
    <w:name w:val="No Spacing"/>
    <w:link w:val="a6"/>
    <w:uiPriority w:val="99"/>
    <w:qFormat/>
    <w:rsid w:val="001E0AB2"/>
    <w:pPr>
      <w:spacing w:after="0" w:line="240" w:lineRule="auto"/>
    </w:pPr>
    <w:rPr>
      <w:rFonts w:ascii="Calibri" w:hAnsi="Calibri" w:cs="Calibri"/>
    </w:rPr>
  </w:style>
  <w:style w:type="character" w:customStyle="1" w:styleId="4">
    <w:name w:val="Основной текст (4)"/>
    <w:basedOn w:val="a0"/>
    <w:rsid w:val="00082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082C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harStyle7">
    <w:name w:val="Char Style 7"/>
    <w:link w:val="Style6"/>
    <w:uiPriority w:val="99"/>
    <w:locked/>
    <w:rsid w:val="006851A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6851AB"/>
    <w:pPr>
      <w:widowControl w:val="0"/>
      <w:shd w:val="clear" w:color="auto" w:fill="FFFFFF"/>
      <w:spacing w:after="720" w:line="240" w:lineRule="atLeast"/>
      <w:ind w:hanging="700"/>
    </w:pPr>
    <w:rPr>
      <w:sz w:val="26"/>
    </w:rPr>
  </w:style>
  <w:style w:type="character" w:customStyle="1" w:styleId="20">
    <w:name w:val="Основной текст (2)_"/>
    <w:basedOn w:val="a0"/>
    <w:rsid w:val="00A75C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Подпись к картинке (2) Exact"/>
    <w:basedOn w:val="a0"/>
    <w:rsid w:val="00A75C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Подпись к картинке (2)_"/>
    <w:basedOn w:val="a0"/>
    <w:link w:val="22"/>
    <w:rsid w:val="00A75C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Подпись к картинке (2)"/>
    <w:basedOn w:val="a"/>
    <w:link w:val="21"/>
    <w:rsid w:val="00A75CC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59"/>
    <w:rsid w:val="00855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5F23BB"/>
    <w:rPr>
      <w:color w:val="0000FF"/>
      <w:u w:val="single"/>
    </w:rPr>
  </w:style>
  <w:style w:type="character" w:styleId="aa">
    <w:name w:val="Emphasis"/>
    <w:basedOn w:val="a0"/>
    <w:uiPriority w:val="20"/>
    <w:qFormat/>
    <w:rsid w:val="005F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6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dcterms:created xsi:type="dcterms:W3CDTF">2016-04-06T08:26:00Z</dcterms:created>
  <dcterms:modified xsi:type="dcterms:W3CDTF">2016-05-10T06:07:00Z</dcterms:modified>
</cp:coreProperties>
</file>