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3F" w:rsidRDefault="00FD1E0F" w:rsidP="00B33D3F">
      <w:pPr>
        <w:pStyle w:val="ac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 wp14:anchorId="65F01605" wp14:editId="4689AE5C">
            <wp:extent cx="676275" cy="8096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D3F" w:rsidRDefault="00B33D3F" w:rsidP="00B33D3F">
      <w:pPr>
        <w:pStyle w:val="ac"/>
        <w:jc w:val="center"/>
        <w:rPr>
          <w:rFonts w:ascii="Book Antiqua" w:hAnsi="Book Antiqua"/>
          <w:b/>
          <w:sz w:val="32"/>
          <w:szCs w:val="32"/>
          <w:u w:val="single"/>
        </w:rPr>
      </w:pPr>
    </w:p>
    <w:p w:rsidR="00B33D3F" w:rsidRDefault="00B33D3F" w:rsidP="00B33D3F">
      <w:pPr>
        <w:pStyle w:val="ac"/>
        <w:jc w:val="center"/>
        <w:rPr>
          <w:rFonts w:ascii="Book Antiqua" w:hAnsi="Book Antiqua"/>
          <w:b/>
          <w:sz w:val="30"/>
          <w:szCs w:val="30"/>
        </w:rPr>
      </w:pPr>
    </w:p>
    <w:p w:rsidR="00B33D3F" w:rsidRDefault="00FD1E0F" w:rsidP="00B33D3F">
      <w:pPr>
        <w:pStyle w:val="ac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КАЧИНСКИЙ</w:t>
      </w:r>
      <w:r w:rsidR="00B33D3F" w:rsidRPr="00D83696">
        <w:rPr>
          <w:rFonts w:ascii="Book Antiqua" w:hAnsi="Book Antiqua"/>
          <w:b/>
          <w:i/>
          <w:sz w:val="28"/>
          <w:szCs w:val="28"/>
          <w:u w:val="single"/>
        </w:rPr>
        <w:t xml:space="preserve"> М</w:t>
      </w:r>
      <w:r w:rsidR="00B33D3F">
        <w:rPr>
          <w:rFonts w:ascii="Book Antiqua" w:hAnsi="Book Antiqua"/>
          <w:b/>
          <w:i/>
          <w:sz w:val="28"/>
          <w:szCs w:val="28"/>
          <w:u w:val="single"/>
        </w:rPr>
        <w:t>УНИЦИПАЛЬНЫЙ</w:t>
      </w:r>
      <w:r w:rsidR="00B33D3F" w:rsidRPr="00D83696">
        <w:rPr>
          <w:rFonts w:ascii="Book Antiqua" w:hAnsi="Book Antiqua"/>
          <w:b/>
          <w:i/>
          <w:sz w:val="28"/>
          <w:szCs w:val="28"/>
          <w:u w:val="single"/>
        </w:rPr>
        <w:t xml:space="preserve"> ОКРУГ</w:t>
      </w:r>
      <w:r w:rsidR="00B33D3F">
        <w:rPr>
          <w:rFonts w:ascii="Book Antiqua" w:hAnsi="Book Antiqua"/>
          <w:b/>
          <w:i/>
          <w:sz w:val="28"/>
          <w:szCs w:val="28"/>
          <w:u w:val="single"/>
        </w:rPr>
        <w:t>,</w:t>
      </w:r>
      <w:r w:rsidR="00B33D3F" w:rsidRPr="00D83696">
        <w:rPr>
          <w:rFonts w:ascii="Book Antiqua" w:hAnsi="Book Antiqua"/>
          <w:b/>
          <w:i/>
          <w:sz w:val="28"/>
          <w:szCs w:val="28"/>
          <w:u w:val="single"/>
        </w:rPr>
        <w:t xml:space="preserve"> </w:t>
      </w:r>
    </w:p>
    <w:p w:rsidR="00B33D3F" w:rsidRPr="00D83696" w:rsidRDefault="00B33D3F" w:rsidP="00B33D3F">
      <w:pPr>
        <w:pStyle w:val="ac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 xml:space="preserve">внутригородское муниципальное образование </w:t>
      </w:r>
      <w:r w:rsidRPr="00D83696">
        <w:rPr>
          <w:rFonts w:ascii="Book Antiqua" w:hAnsi="Book Antiqua"/>
          <w:b/>
          <w:i/>
          <w:sz w:val="28"/>
          <w:szCs w:val="28"/>
          <w:u w:val="single"/>
        </w:rPr>
        <w:t>города Севастополя</w:t>
      </w:r>
    </w:p>
    <w:p w:rsidR="00B33D3F" w:rsidRPr="005A4D40" w:rsidRDefault="00B33D3F" w:rsidP="00B33D3F">
      <w:pPr>
        <w:pStyle w:val="ac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  <w:r w:rsidRPr="005A4D40">
        <w:rPr>
          <w:rFonts w:ascii="Book Antiqua" w:hAnsi="Book Antiqua"/>
          <w:b/>
          <w:i/>
          <w:sz w:val="24"/>
          <w:szCs w:val="24"/>
        </w:rPr>
        <w:t xml:space="preserve">                      </w:t>
      </w:r>
      <w:r>
        <w:rPr>
          <w:rFonts w:ascii="Book Antiqua" w:hAnsi="Book Antiqua"/>
          <w:b/>
          <w:i/>
          <w:sz w:val="24"/>
          <w:szCs w:val="24"/>
        </w:rPr>
        <w:t xml:space="preserve">             </w:t>
      </w:r>
      <w:r w:rsidRPr="005A4D40">
        <w:rPr>
          <w:rFonts w:ascii="Book Antiqua" w:hAnsi="Book Antiqua"/>
          <w:b/>
          <w:i/>
          <w:sz w:val="24"/>
          <w:szCs w:val="24"/>
        </w:rPr>
        <w:t xml:space="preserve">                                                                           </w:t>
      </w:r>
    </w:p>
    <w:p w:rsidR="00B33D3F" w:rsidRDefault="00B33D3F" w:rsidP="00B33D3F">
      <w:pPr>
        <w:pStyle w:val="ac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  <w:r w:rsidRPr="00D83696">
        <w:rPr>
          <w:rFonts w:ascii="Book Antiqua" w:hAnsi="Book Antiqua"/>
          <w:b/>
          <w:i/>
          <w:sz w:val="40"/>
          <w:szCs w:val="40"/>
        </w:rPr>
        <w:t xml:space="preserve">  </w:t>
      </w:r>
    </w:p>
    <w:p w:rsidR="00B33D3F" w:rsidRPr="00AC2FCF" w:rsidRDefault="00B33D3F" w:rsidP="00B33D3F">
      <w:pPr>
        <w:pStyle w:val="ac"/>
        <w:jc w:val="center"/>
        <w:rPr>
          <w:rFonts w:ascii="Book Antiqua" w:hAnsi="Book Antiqua"/>
          <w:b/>
          <w:i/>
          <w:sz w:val="6"/>
          <w:szCs w:val="6"/>
        </w:rPr>
      </w:pPr>
    </w:p>
    <w:p w:rsidR="00B33D3F" w:rsidRPr="008F0385" w:rsidRDefault="00B33D3F" w:rsidP="00B33D3F">
      <w:pPr>
        <w:pStyle w:val="ac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8F0385">
        <w:rPr>
          <w:rFonts w:ascii="Book Antiqua" w:hAnsi="Book Antiqua"/>
          <w:b/>
          <w:i/>
          <w:sz w:val="40"/>
          <w:szCs w:val="40"/>
        </w:rPr>
        <w:t>01</w:t>
      </w:r>
      <w:r>
        <w:rPr>
          <w:rFonts w:ascii="Book Antiqua" w:hAnsi="Book Antiqua"/>
          <w:b/>
          <w:i/>
          <w:sz w:val="40"/>
          <w:szCs w:val="40"/>
        </w:rPr>
        <w:t>-</w:t>
      </w:r>
      <w:r w:rsidR="007710AF">
        <w:rPr>
          <w:rFonts w:ascii="Book Antiqua" w:hAnsi="Book Antiqua"/>
          <w:b/>
          <w:i/>
          <w:sz w:val="40"/>
          <w:szCs w:val="40"/>
        </w:rPr>
        <w:t>М</w:t>
      </w:r>
      <w:r w:rsidR="002F7B92">
        <w:rPr>
          <w:rFonts w:ascii="Book Antiqua" w:hAnsi="Book Antiqua"/>
          <w:b/>
          <w:i/>
          <w:sz w:val="40"/>
          <w:szCs w:val="40"/>
        </w:rPr>
        <w:t>А</w:t>
      </w:r>
    </w:p>
    <w:p w:rsidR="00B33D3F" w:rsidRDefault="00B33D3F" w:rsidP="00B33D3F">
      <w:pPr>
        <w:pStyle w:val="ac"/>
        <w:rPr>
          <w:rFonts w:ascii="Book Antiqua" w:hAnsi="Book Antiqua"/>
          <w:b/>
          <w:sz w:val="28"/>
          <w:szCs w:val="28"/>
          <w:u w:val="single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3D3F" w:rsidTr="00B33D3F">
        <w:tc>
          <w:tcPr>
            <w:tcW w:w="4785" w:type="dxa"/>
          </w:tcPr>
          <w:p w:rsidR="00B33D3F" w:rsidRPr="00B33D3F" w:rsidRDefault="00FD1E0F" w:rsidP="00572B67">
            <w:pPr>
              <w:pStyle w:val="ac"/>
              <w:suppressLineNumbers/>
              <w:suppressAutoHyphens/>
              <w:spacing w:after="200" w:line="276" w:lineRule="auto"/>
              <w:rPr>
                <w:rFonts w:ascii="Book Antiqua" w:eastAsia="SimSun" w:hAnsi="Book Antiqua" w:cs="Mangal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>02</w:t>
            </w:r>
            <w:r w:rsidR="00BB032D"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 xml:space="preserve"> </w:t>
            </w:r>
            <w:r w:rsidR="00B33D3F" w:rsidRPr="00B33D3F"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>июля 2015 года</w:t>
            </w:r>
          </w:p>
        </w:tc>
        <w:tc>
          <w:tcPr>
            <w:tcW w:w="4785" w:type="dxa"/>
          </w:tcPr>
          <w:p w:rsidR="00B33D3F" w:rsidRPr="00B33D3F" w:rsidRDefault="00FD1E0F" w:rsidP="00B33D3F">
            <w:pPr>
              <w:pStyle w:val="ac"/>
              <w:suppressLineNumbers/>
              <w:suppressAutoHyphens/>
              <w:spacing w:after="200" w:line="276" w:lineRule="auto"/>
              <w:jc w:val="right"/>
              <w:rPr>
                <w:rFonts w:ascii="Book Antiqua" w:eastAsia="SimSun" w:hAnsi="Book Antiqua" w:cs="Mangal"/>
                <w:b/>
                <w:kern w:val="1"/>
                <w:sz w:val="28"/>
                <w:szCs w:val="28"/>
                <w:u w:val="single"/>
                <w:lang w:eastAsia="ar-SA"/>
              </w:rPr>
            </w:pPr>
            <w:r>
              <w:rPr>
                <w:rFonts w:ascii="Book Antiqua" w:eastAsia="SimSun" w:hAnsi="Book Antiqua" w:cs="Mangal"/>
                <w:kern w:val="1"/>
                <w:sz w:val="24"/>
                <w:szCs w:val="24"/>
                <w:lang w:eastAsia="ar-SA"/>
              </w:rPr>
              <w:t>пгт Кача</w:t>
            </w:r>
          </w:p>
        </w:tc>
      </w:tr>
    </w:tbl>
    <w:p w:rsidR="00B33D3F" w:rsidRDefault="00B33D3F" w:rsidP="00B33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57EB" w:rsidRPr="00EE7F39" w:rsidRDefault="00B33D3F" w:rsidP="00B33D3F">
      <w:pPr>
        <w:spacing w:after="0" w:line="100" w:lineRule="atLeast"/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</w:pPr>
      <w:r w:rsidRPr="00EE7F39"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>О порядке и сроках составления</w:t>
      </w:r>
    </w:p>
    <w:p w:rsidR="00B33D3F" w:rsidRPr="00EE7F39" w:rsidRDefault="00C105C1" w:rsidP="00B33D3F">
      <w:pPr>
        <w:spacing w:after="0" w:line="100" w:lineRule="atLeast"/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>п</w:t>
      </w:r>
      <w:r w:rsidR="00B33D3F" w:rsidRPr="00EE7F39"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 xml:space="preserve">роекта бюджета </w:t>
      </w:r>
      <w:r w:rsidR="00FD1E0F"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>Качинского</w:t>
      </w:r>
    </w:p>
    <w:p w:rsidR="00B33D3F" w:rsidRPr="00EE7F39" w:rsidRDefault="00C105C1" w:rsidP="00B33D3F">
      <w:pPr>
        <w:spacing w:after="0" w:line="100" w:lineRule="atLeast"/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>м</w:t>
      </w:r>
      <w:r w:rsidR="00B33D3F" w:rsidRPr="00EE7F39"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>униципального округа</w:t>
      </w:r>
    </w:p>
    <w:p w:rsidR="00B33D3F" w:rsidRPr="00EE7F39" w:rsidRDefault="00C105C1" w:rsidP="00B33D3F">
      <w:pPr>
        <w:spacing w:after="0" w:line="100" w:lineRule="atLeast"/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>н</w:t>
      </w:r>
      <w:r w:rsidR="00B33D3F" w:rsidRPr="00EE7F39"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>а очередной финансовый год</w:t>
      </w:r>
    </w:p>
    <w:p w:rsidR="00B33D3F" w:rsidRPr="00EE7F39" w:rsidRDefault="00C105C1" w:rsidP="00B33D3F">
      <w:pPr>
        <w:spacing w:after="0" w:line="100" w:lineRule="atLeast"/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>и</w:t>
      </w:r>
      <w:r w:rsidR="00B33D3F" w:rsidRPr="00EE7F39">
        <w:rPr>
          <w:rFonts w:ascii="Book Antiqua" w:hAnsi="Book Antiqua" w:cs="Times New Roman"/>
          <w:b/>
          <w:bCs/>
          <w:i/>
          <w:color w:val="000000"/>
          <w:sz w:val="24"/>
          <w:szCs w:val="24"/>
        </w:rPr>
        <w:t xml:space="preserve"> на плановый период</w:t>
      </w:r>
    </w:p>
    <w:p w:rsidR="003957EB" w:rsidRPr="00B33D3F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color w:val="000000"/>
          <w:sz w:val="28"/>
        </w:rPr>
      </w:pPr>
    </w:p>
    <w:p w:rsidR="00B47551" w:rsidRDefault="003957EB" w:rsidP="00BF351D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В соответствии со статьями 169 и 184 Бюджетного кодекса Российской Федерации и </w:t>
      </w:r>
      <w:r w:rsidR="0017285F" w:rsidRPr="004F66C7">
        <w:rPr>
          <w:rFonts w:ascii="Book Antiqua" w:hAnsi="Book Antiqua" w:cs="Times New Roman"/>
          <w:color w:val="000000"/>
          <w:sz w:val="26"/>
          <w:szCs w:val="26"/>
        </w:rPr>
        <w:t xml:space="preserve">разделом 10 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 решения</w:t>
      </w:r>
      <w:r w:rsidR="007D200D" w:rsidRPr="004F66C7">
        <w:rPr>
          <w:rFonts w:ascii="Book Antiqua" w:hAnsi="Book Antiqua" w:cs="Times New Roman"/>
          <w:color w:val="000000"/>
          <w:sz w:val="26"/>
          <w:szCs w:val="26"/>
        </w:rPr>
        <w:t xml:space="preserve"> Совета 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>Качинского</w:t>
      </w:r>
      <w:r w:rsidR="007D200D" w:rsidRPr="004F66C7">
        <w:rPr>
          <w:rFonts w:ascii="Book Antiqua" w:hAnsi="Book Antiqua" w:cs="Times New Roman"/>
          <w:color w:val="000000"/>
          <w:sz w:val="26"/>
          <w:szCs w:val="26"/>
        </w:rPr>
        <w:t xml:space="preserve"> муниципального округа</w:t>
      </w:r>
      <w:r w:rsidR="00BF351D" w:rsidRPr="004F66C7">
        <w:rPr>
          <w:rFonts w:ascii="Book Antiqua" w:hAnsi="Book Antiqua" w:cs="Times New Roman"/>
          <w:color w:val="000000"/>
          <w:sz w:val="26"/>
          <w:szCs w:val="26"/>
        </w:rPr>
        <w:t xml:space="preserve"> 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от 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>02</w:t>
      </w:r>
      <w:r w:rsidR="003B433B" w:rsidRPr="004F66C7">
        <w:rPr>
          <w:rFonts w:ascii="Book Antiqua" w:hAnsi="Book Antiqua" w:cs="Times New Roman"/>
          <w:color w:val="000000"/>
          <w:sz w:val="26"/>
          <w:szCs w:val="26"/>
        </w:rPr>
        <w:t xml:space="preserve"> ию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>л</w:t>
      </w:r>
      <w:r w:rsidR="003B433B" w:rsidRPr="004F66C7">
        <w:rPr>
          <w:rFonts w:ascii="Book Antiqua" w:hAnsi="Book Antiqua" w:cs="Times New Roman"/>
          <w:color w:val="000000"/>
          <w:sz w:val="26"/>
          <w:szCs w:val="26"/>
        </w:rPr>
        <w:t xml:space="preserve">я 2015 года 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№ 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>20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 «О бюджетном процессе в </w:t>
      </w:r>
      <w:proofErr w:type="spellStart"/>
      <w:r w:rsidR="00FD1E0F">
        <w:rPr>
          <w:rFonts w:ascii="Book Antiqua" w:hAnsi="Book Antiqua" w:cs="Times New Roman"/>
          <w:color w:val="000000"/>
          <w:sz w:val="26"/>
          <w:szCs w:val="26"/>
        </w:rPr>
        <w:t>Качинском</w:t>
      </w:r>
      <w:proofErr w:type="spellEnd"/>
      <w:r w:rsidR="007D200D" w:rsidRPr="004F66C7">
        <w:rPr>
          <w:rFonts w:ascii="Book Antiqua" w:hAnsi="Book Antiqua" w:cs="Times New Roman"/>
          <w:color w:val="000000"/>
          <w:sz w:val="26"/>
          <w:szCs w:val="26"/>
        </w:rPr>
        <w:t xml:space="preserve"> муниципальном округе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>»</w:t>
      </w:r>
      <w:r w:rsidR="00B47551">
        <w:rPr>
          <w:rFonts w:ascii="Book Antiqua" w:hAnsi="Book Antiqua" w:cs="Times New Roman"/>
          <w:color w:val="000000"/>
          <w:sz w:val="26"/>
          <w:szCs w:val="26"/>
        </w:rPr>
        <w:t>,</w:t>
      </w:r>
    </w:p>
    <w:p w:rsidR="00B47551" w:rsidRDefault="00B47551" w:rsidP="00BF351D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</w:p>
    <w:p w:rsidR="003957EB" w:rsidRDefault="00B47551" w:rsidP="00641D57">
      <w:pPr>
        <w:widowControl w:val="0"/>
        <w:spacing w:after="0" w:line="100" w:lineRule="atLeast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 w:rsidRPr="004F66C7">
        <w:rPr>
          <w:rFonts w:ascii="Book Antiqua" w:hAnsi="Book Antiqua" w:cs="Times New Roman"/>
          <w:color w:val="000000"/>
          <w:sz w:val="26"/>
          <w:szCs w:val="26"/>
        </w:rPr>
        <w:t>ПОСТАНОВЛЯЮ:</w:t>
      </w:r>
    </w:p>
    <w:p w:rsidR="0019748F" w:rsidRPr="004F66C7" w:rsidRDefault="0019748F" w:rsidP="00BF351D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</w:p>
    <w:p w:rsidR="003957EB" w:rsidRPr="004F66C7" w:rsidRDefault="003957EB" w:rsidP="007D200D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1. Утвердить Порядок составления </w:t>
      </w:r>
      <w:r w:rsidR="00BA1C2F" w:rsidRPr="004F66C7">
        <w:rPr>
          <w:rFonts w:ascii="Book Antiqua" w:hAnsi="Book Antiqua" w:cs="Times New Roman"/>
          <w:color w:val="000000"/>
          <w:sz w:val="26"/>
          <w:szCs w:val="26"/>
        </w:rPr>
        <w:t>проекта бюджета</w:t>
      </w:r>
      <w:r w:rsidR="00ED697B" w:rsidRPr="004F66C7">
        <w:rPr>
          <w:rFonts w:ascii="Book Antiqua" w:hAnsi="Book Antiqua" w:cs="Times New Roman"/>
          <w:color w:val="000000"/>
          <w:sz w:val="26"/>
          <w:szCs w:val="26"/>
        </w:rPr>
        <w:t xml:space="preserve"> 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>Качинского</w:t>
      </w:r>
      <w:r w:rsidR="007D200D" w:rsidRPr="004F66C7">
        <w:rPr>
          <w:rFonts w:ascii="Book Antiqua" w:hAnsi="Book Antiqua" w:cs="Times New Roman"/>
          <w:color w:val="000000"/>
          <w:sz w:val="26"/>
          <w:szCs w:val="26"/>
        </w:rPr>
        <w:t xml:space="preserve"> муниципального округа 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на очередной финансовый год и на плановый период </w:t>
      </w:r>
      <w:r w:rsidR="005A43AA">
        <w:rPr>
          <w:rFonts w:ascii="Book Antiqua" w:hAnsi="Book Antiqua" w:cs="Times New Roman"/>
          <w:color w:val="000000"/>
          <w:sz w:val="26"/>
          <w:szCs w:val="26"/>
        </w:rPr>
        <w:t>(</w:t>
      </w:r>
      <w:r w:rsidR="009054E8">
        <w:rPr>
          <w:rFonts w:ascii="Book Antiqua" w:hAnsi="Book Antiqua" w:cs="Times New Roman"/>
          <w:color w:val="000000"/>
          <w:sz w:val="26"/>
          <w:szCs w:val="26"/>
        </w:rPr>
        <w:t>ПРИЛОЖЕНИ</w:t>
      </w:r>
      <w:r w:rsidR="00C105C1">
        <w:rPr>
          <w:rFonts w:ascii="Book Antiqua" w:hAnsi="Book Antiqua" w:cs="Times New Roman"/>
          <w:color w:val="000000"/>
          <w:sz w:val="26"/>
          <w:szCs w:val="26"/>
        </w:rPr>
        <w:t>Е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 1</w:t>
      </w:r>
      <w:r w:rsidR="005A43AA">
        <w:rPr>
          <w:rFonts w:ascii="Book Antiqua" w:hAnsi="Book Antiqua" w:cs="Times New Roman"/>
          <w:color w:val="000000"/>
          <w:sz w:val="26"/>
          <w:szCs w:val="26"/>
        </w:rPr>
        <w:t>)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>.</w:t>
      </w:r>
    </w:p>
    <w:p w:rsidR="003957EB" w:rsidRPr="004F66C7" w:rsidRDefault="003957EB" w:rsidP="007D200D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2. Утвердить График составления проекта местного бюджета 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>Качинского</w:t>
      </w:r>
      <w:r w:rsidR="007D200D" w:rsidRPr="004F66C7">
        <w:rPr>
          <w:rFonts w:ascii="Book Antiqua" w:hAnsi="Book Antiqua" w:cs="Times New Roman"/>
          <w:color w:val="000000"/>
          <w:sz w:val="26"/>
          <w:szCs w:val="26"/>
        </w:rPr>
        <w:t xml:space="preserve"> муниципального округа 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на очередной финансовый год и на плановый период </w:t>
      </w:r>
      <w:r w:rsidR="005A43AA">
        <w:rPr>
          <w:rFonts w:ascii="Book Antiqua" w:hAnsi="Book Antiqua" w:cs="Times New Roman"/>
          <w:color w:val="000000"/>
          <w:sz w:val="26"/>
          <w:szCs w:val="26"/>
        </w:rPr>
        <w:t>(ПРИЛОЖЕНИЕ 2)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>.</w:t>
      </w:r>
    </w:p>
    <w:p w:rsidR="003957EB" w:rsidRPr="004F66C7" w:rsidRDefault="003957EB" w:rsidP="007665DA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3. </w:t>
      </w:r>
      <w:r w:rsidR="00D23E51">
        <w:rPr>
          <w:rFonts w:ascii="Book Antiqua" w:hAnsi="Book Antiqua" w:cs="Times New Roman"/>
          <w:color w:val="000000"/>
          <w:sz w:val="26"/>
          <w:szCs w:val="26"/>
        </w:rPr>
        <w:t>Настоящее постановление подлежит обнародованию на информационном стенде, расположенном по адресу: 29980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>4</w:t>
      </w:r>
      <w:r w:rsidR="00D23E51">
        <w:rPr>
          <w:rFonts w:ascii="Book Antiqua" w:hAnsi="Book Antiqua" w:cs="Times New Roman"/>
          <w:color w:val="000000"/>
          <w:sz w:val="26"/>
          <w:szCs w:val="26"/>
        </w:rPr>
        <w:t>, г.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 xml:space="preserve"> </w:t>
      </w:r>
      <w:r w:rsidR="00D23E51">
        <w:rPr>
          <w:rFonts w:ascii="Book Antiqua" w:hAnsi="Book Antiqua" w:cs="Times New Roman"/>
          <w:color w:val="000000"/>
          <w:sz w:val="26"/>
          <w:szCs w:val="26"/>
        </w:rPr>
        <w:t xml:space="preserve">Севастополь, 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>пгт Кача</w:t>
      </w:r>
      <w:r w:rsidR="00D23E51">
        <w:rPr>
          <w:rFonts w:ascii="Book Antiqua" w:hAnsi="Book Antiqua" w:cs="Times New Roman"/>
          <w:color w:val="000000"/>
          <w:sz w:val="26"/>
          <w:szCs w:val="26"/>
        </w:rPr>
        <w:t>, ул.</w:t>
      </w:r>
      <w:r w:rsidR="00FD1E0F">
        <w:rPr>
          <w:rFonts w:ascii="Book Antiqua" w:hAnsi="Book Antiqua" w:cs="Times New Roman"/>
          <w:color w:val="000000"/>
          <w:sz w:val="26"/>
          <w:szCs w:val="26"/>
        </w:rPr>
        <w:t xml:space="preserve"> Нестерова д. 5</w:t>
      </w:r>
      <w:r w:rsidR="007665DA" w:rsidRPr="004F66C7">
        <w:rPr>
          <w:rFonts w:ascii="Book Antiqua" w:hAnsi="Book Antiqua" w:cs="Times New Roman"/>
          <w:color w:val="000000"/>
          <w:sz w:val="26"/>
          <w:szCs w:val="26"/>
        </w:rPr>
        <w:t>.</w:t>
      </w:r>
    </w:p>
    <w:p w:rsidR="003957EB" w:rsidRPr="004F66C7" w:rsidRDefault="003957EB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6"/>
          <w:szCs w:val="26"/>
        </w:rPr>
      </w:pPr>
      <w:r w:rsidRPr="004F66C7">
        <w:rPr>
          <w:rFonts w:ascii="Book Antiqua" w:hAnsi="Book Antiqua" w:cs="Times New Roman"/>
          <w:color w:val="000000"/>
          <w:sz w:val="26"/>
          <w:szCs w:val="26"/>
        </w:rPr>
        <w:t xml:space="preserve">4. </w:t>
      </w:r>
      <w:r w:rsidR="00525992" w:rsidRPr="004F66C7">
        <w:rPr>
          <w:rFonts w:ascii="Book Antiqua" w:hAnsi="Book Antiqua" w:cs="Times New Roman"/>
          <w:color w:val="000000"/>
          <w:sz w:val="26"/>
          <w:szCs w:val="26"/>
        </w:rPr>
        <w:t>Постановление вступает в силу с момента подписания</w:t>
      </w:r>
      <w:r w:rsidRPr="004F66C7">
        <w:rPr>
          <w:rFonts w:ascii="Book Antiqua" w:hAnsi="Book Antiqua" w:cs="Times New Roman"/>
          <w:color w:val="000000"/>
          <w:sz w:val="26"/>
          <w:szCs w:val="26"/>
        </w:rPr>
        <w:t>.</w:t>
      </w:r>
    </w:p>
    <w:p w:rsidR="0019748F" w:rsidRDefault="0019748F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8"/>
        </w:rPr>
      </w:pPr>
    </w:p>
    <w:p w:rsidR="0019748F" w:rsidRPr="00B33D3F" w:rsidRDefault="0019748F">
      <w:pPr>
        <w:widowControl w:val="0"/>
        <w:spacing w:after="0" w:line="100" w:lineRule="atLeast"/>
        <w:ind w:firstLine="540"/>
        <w:jc w:val="both"/>
        <w:rPr>
          <w:rFonts w:ascii="Book Antiqua" w:hAnsi="Book Antiqua" w:cs="Times New Roman"/>
          <w:color w:val="000000"/>
          <w:sz w:val="28"/>
        </w:rPr>
      </w:pPr>
    </w:p>
    <w:tbl>
      <w:tblPr>
        <w:tblW w:w="966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268"/>
        <w:gridCol w:w="1899"/>
      </w:tblGrid>
      <w:tr w:rsidR="0019748F" w:rsidRPr="005A5301" w:rsidTr="005A5301">
        <w:tc>
          <w:tcPr>
            <w:tcW w:w="5495" w:type="dxa"/>
            <w:vAlign w:val="center"/>
          </w:tcPr>
          <w:p w:rsidR="0019748F" w:rsidRPr="005A5301" w:rsidRDefault="0019748F" w:rsidP="005A5301">
            <w:pPr>
              <w:widowControl w:val="0"/>
              <w:spacing w:after="0" w:line="100" w:lineRule="atLeast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  <w:r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Глава местной администрации</w:t>
            </w:r>
          </w:p>
          <w:p w:rsidR="0019748F" w:rsidRPr="005A5301" w:rsidRDefault="00E87567" w:rsidP="005A5301">
            <w:pPr>
              <w:widowControl w:val="0"/>
              <w:spacing w:after="0" w:line="100" w:lineRule="atLeast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Качинского</w:t>
            </w:r>
            <w:r w:rsidR="0019748F"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268" w:type="dxa"/>
            <w:vAlign w:val="center"/>
          </w:tcPr>
          <w:p w:rsidR="0019748F" w:rsidRPr="005A5301" w:rsidRDefault="0019748F" w:rsidP="005A530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</w:p>
        </w:tc>
        <w:tc>
          <w:tcPr>
            <w:tcW w:w="1899" w:type="dxa"/>
            <w:vAlign w:val="center"/>
          </w:tcPr>
          <w:p w:rsidR="0019748F" w:rsidRPr="005A5301" w:rsidRDefault="00FD1E0F" w:rsidP="005A530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041705" w:rsidRDefault="00041705" w:rsidP="00DE2129">
      <w:pPr>
        <w:widowControl w:val="0"/>
        <w:spacing w:after="0" w:line="100" w:lineRule="atLeast"/>
        <w:rPr>
          <w:rFonts w:ascii="Book Antiqua" w:hAnsi="Book Antiqua" w:cs="Times New Roman"/>
          <w:color w:val="000000"/>
          <w:sz w:val="28"/>
        </w:rPr>
      </w:pPr>
    </w:p>
    <w:p w:rsidR="00C105C1" w:rsidRDefault="007D200D" w:rsidP="00C105C1">
      <w:pPr>
        <w:rPr>
          <w:rFonts w:ascii="Book Antiqua" w:hAnsi="Book Antiqua" w:cs="Times New Roman"/>
          <w:b/>
          <w:i/>
          <w:color w:val="000000"/>
          <w:sz w:val="26"/>
          <w:szCs w:val="26"/>
        </w:rPr>
      </w:pPr>
      <w:r w:rsidRPr="00C105C1">
        <w:rPr>
          <w:rFonts w:ascii="Book Antiqua" w:hAnsi="Book Antiqua" w:cs="Times New Roman"/>
          <w:b/>
          <w:i/>
          <w:color w:val="000000"/>
          <w:sz w:val="26"/>
          <w:szCs w:val="26"/>
        </w:rPr>
        <w:tab/>
      </w:r>
      <w:r w:rsidRPr="00C105C1">
        <w:rPr>
          <w:rFonts w:ascii="Book Antiqua" w:hAnsi="Book Antiqua" w:cs="Times New Roman"/>
          <w:b/>
          <w:i/>
          <w:color w:val="000000"/>
          <w:sz w:val="26"/>
          <w:szCs w:val="26"/>
        </w:rPr>
        <w:tab/>
      </w:r>
      <w:r w:rsidRPr="00C105C1">
        <w:rPr>
          <w:rFonts w:ascii="Book Antiqua" w:hAnsi="Book Antiqua" w:cs="Times New Roman"/>
          <w:b/>
          <w:i/>
          <w:color w:val="000000"/>
          <w:sz w:val="26"/>
          <w:szCs w:val="26"/>
        </w:rPr>
        <w:tab/>
      </w:r>
      <w:r w:rsidR="00C105C1">
        <w:rPr>
          <w:rFonts w:ascii="Book Antiqua" w:hAnsi="Book Antiqua" w:cs="Times New Roman"/>
          <w:b/>
          <w:i/>
          <w:color w:val="000000"/>
          <w:sz w:val="26"/>
          <w:szCs w:val="26"/>
        </w:rPr>
        <w:tab/>
      </w:r>
      <w:bookmarkStart w:id="0" w:name="Par32"/>
      <w:bookmarkEnd w:id="0"/>
    </w:p>
    <w:p w:rsidR="008734B1" w:rsidRPr="00CF2627" w:rsidRDefault="008734B1" w:rsidP="008734B1">
      <w:pPr>
        <w:pStyle w:val="ac"/>
        <w:tabs>
          <w:tab w:val="left" w:pos="5670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lastRenderedPageBreak/>
        <w:tab/>
      </w:r>
      <w:r w:rsidR="00F51077" w:rsidRPr="00CF2627">
        <w:rPr>
          <w:rFonts w:ascii="Book Antiqua" w:hAnsi="Book Antiqua"/>
          <w:i/>
        </w:rPr>
        <w:t>ПРИЛОЖЕНИЕ</w:t>
      </w:r>
      <w:r w:rsidR="003957EB" w:rsidRPr="00CF2627">
        <w:rPr>
          <w:rFonts w:ascii="Book Antiqua" w:hAnsi="Book Antiqua"/>
          <w:i/>
        </w:rPr>
        <w:t xml:space="preserve">  1</w:t>
      </w:r>
    </w:p>
    <w:p w:rsidR="007710AF" w:rsidRDefault="008734B1" w:rsidP="008734B1">
      <w:pPr>
        <w:pStyle w:val="ac"/>
        <w:tabs>
          <w:tab w:val="left" w:pos="5670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ab/>
      </w:r>
      <w:r w:rsidR="00553D25" w:rsidRPr="00CF2627">
        <w:rPr>
          <w:rFonts w:ascii="Book Antiqua" w:hAnsi="Book Antiqua"/>
          <w:i/>
        </w:rPr>
        <w:t xml:space="preserve"> </w:t>
      </w:r>
      <w:r w:rsidR="003957EB" w:rsidRPr="00CF2627">
        <w:rPr>
          <w:rFonts w:ascii="Book Antiqua" w:hAnsi="Book Antiqua"/>
          <w:i/>
        </w:rPr>
        <w:t xml:space="preserve">к </w:t>
      </w:r>
      <w:r w:rsidR="00BB032D" w:rsidRPr="00CF2627">
        <w:rPr>
          <w:rFonts w:ascii="Book Antiqua" w:hAnsi="Book Antiqua"/>
          <w:i/>
        </w:rPr>
        <w:t>П</w:t>
      </w:r>
      <w:r w:rsidR="003957EB" w:rsidRPr="00CF2627">
        <w:rPr>
          <w:rFonts w:ascii="Book Antiqua" w:hAnsi="Book Antiqua"/>
          <w:i/>
        </w:rPr>
        <w:t>остановлению</w:t>
      </w:r>
      <w:r w:rsidRPr="00CF2627">
        <w:rPr>
          <w:rFonts w:ascii="Book Antiqua" w:hAnsi="Book Antiqua"/>
          <w:i/>
        </w:rPr>
        <w:t xml:space="preserve"> </w:t>
      </w:r>
    </w:p>
    <w:p w:rsidR="007710AF" w:rsidRDefault="007710AF" w:rsidP="008734B1">
      <w:pPr>
        <w:pStyle w:val="ac"/>
        <w:tabs>
          <w:tab w:val="left" w:pos="5670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</w:r>
      <w:r w:rsidR="001E0751" w:rsidRPr="00CF2627">
        <w:rPr>
          <w:rFonts w:ascii="Book Antiqua" w:hAnsi="Book Antiqua"/>
          <w:i/>
        </w:rPr>
        <w:t>Местной администрации</w:t>
      </w:r>
      <w:r w:rsidR="003957EB" w:rsidRPr="00CF2627">
        <w:rPr>
          <w:rFonts w:ascii="Book Antiqua" w:hAnsi="Book Antiqua"/>
          <w:i/>
        </w:rPr>
        <w:t xml:space="preserve"> </w:t>
      </w:r>
      <w:r w:rsidR="008734B1" w:rsidRPr="00CF2627">
        <w:rPr>
          <w:rFonts w:ascii="Book Antiqua" w:hAnsi="Book Antiqua"/>
          <w:i/>
        </w:rPr>
        <w:t xml:space="preserve"> </w:t>
      </w:r>
    </w:p>
    <w:p w:rsidR="003957EB" w:rsidRPr="00CF2627" w:rsidRDefault="007710AF" w:rsidP="008734B1">
      <w:pPr>
        <w:pStyle w:val="ac"/>
        <w:tabs>
          <w:tab w:val="left" w:pos="5670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</w:r>
      <w:r w:rsidR="00FD1E0F">
        <w:rPr>
          <w:rFonts w:ascii="Book Antiqua" w:hAnsi="Book Antiqua"/>
          <w:i/>
        </w:rPr>
        <w:t>Качинского</w:t>
      </w:r>
      <w:r w:rsidR="004E59B9" w:rsidRPr="00CF2627">
        <w:rPr>
          <w:rFonts w:ascii="Book Antiqua" w:hAnsi="Book Antiqua"/>
          <w:i/>
        </w:rPr>
        <w:t xml:space="preserve"> муниципального округа</w:t>
      </w:r>
    </w:p>
    <w:p w:rsidR="003957EB" w:rsidRPr="00CF2627" w:rsidRDefault="008734B1" w:rsidP="008734B1">
      <w:pPr>
        <w:pStyle w:val="ac"/>
        <w:tabs>
          <w:tab w:val="left" w:pos="5670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ab/>
      </w:r>
      <w:r w:rsidR="007710AF" w:rsidRPr="00CF2627">
        <w:rPr>
          <w:rFonts w:ascii="Book Antiqua" w:hAnsi="Book Antiqua"/>
          <w:i/>
        </w:rPr>
        <w:t xml:space="preserve">от </w:t>
      </w:r>
      <w:r w:rsidR="00FD1E0F">
        <w:rPr>
          <w:rFonts w:ascii="Book Antiqua" w:hAnsi="Book Antiqua"/>
          <w:i/>
        </w:rPr>
        <w:t>02</w:t>
      </w:r>
      <w:r w:rsidR="007710AF" w:rsidRPr="00CF2627">
        <w:rPr>
          <w:rFonts w:ascii="Book Antiqua" w:hAnsi="Book Antiqua"/>
          <w:i/>
        </w:rPr>
        <w:t xml:space="preserve"> июля 2015 г. </w:t>
      </w:r>
      <w:r w:rsidR="007710AF">
        <w:rPr>
          <w:rFonts w:ascii="Book Antiqua" w:hAnsi="Book Antiqua"/>
          <w:i/>
        </w:rPr>
        <w:t xml:space="preserve"> </w:t>
      </w:r>
      <w:r w:rsidRPr="00CF2627">
        <w:rPr>
          <w:rFonts w:ascii="Book Antiqua" w:hAnsi="Book Antiqua"/>
          <w:i/>
        </w:rPr>
        <w:t xml:space="preserve">№ </w:t>
      </w:r>
      <w:r w:rsidR="00DD052D" w:rsidRPr="00CF2627">
        <w:rPr>
          <w:rFonts w:ascii="Book Antiqua" w:hAnsi="Book Antiqua"/>
          <w:i/>
        </w:rPr>
        <w:t xml:space="preserve"> 01-</w:t>
      </w:r>
      <w:r w:rsidR="007710AF">
        <w:rPr>
          <w:rFonts w:ascii="Book Antiqua" w:hAnsi="Book Antiqua"/>
          <w:i/>
        </w:rPr>
        <w:t>М</w:t>
      </w:r>
      <w:r w:rsidR="002F7B92" w:rsidRPr="00CF2627">
        <w:rPr>
          <w:rFonts w:ascii="Book Antiqua" w:hAnsi="Book Antiqua"/>
          <w:i/>
        </w:rPr>
        <w:t>А</w:t>
      </w:r>
      <w:r w:rsidR="0036569A" w:rsidRPr="00CF2627">
        <w:rPr>
          <w:rFonts w:ascii="Book Antiqua" w:hAnsi="Book Antiqua"/>
          <w:i/>
        </w:rPr>
        <w:t xml:space="preserve"> </w:t>
      </w:r>
    </w:p>
    <w:p w:rsidR="003957EB" w:rsidRDefault="003957EB" w:rsidP="00C105C1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</w:rPr>
      </w:pPr>
    </w:p>
    <w:p w:rsidR="008734B1" w:rsidRPr="000A14C4" w:rsidRDefault="008734B1" w:rsidP="00C105C1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</w:rPr>
      </w:pPr>
    </w:p>
    <w:p w:rsidR="003957EB" w:rsidRPr="008E63B3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</w:pPr>
      <w:bookmarkStart w:id="1" w:name="Par40"/>
      <w:bookmarkEnd w:id="1"/>
      <w:r w:rsidRPr="008E63B3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>ПОРЯДОК</w:t>
      </w:r>
    </w:p>
    <w:p w:rsidR="00C2632F" w:rsidRPr="008E63B3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</w:pPr>
      <w:r w:rsidRPr="008E63B3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 xml:space="preserve">СОСТАВЛЕНИЯ ПРОЕКТА БЮДЖЕТА </w:t>
      </w:r>
    </w:p>
    <w:p w:rsidR="003957EB" w:rsidRPr="008E63B3" w:rsidRDefault="00FD1E0F" w:rsidP="00C2632F">
      <w:pPr>
        <w:widowControl w:val="0"/>
        <w:spacing w:after="0" w:line="100" w:lineRule="atLeast"/>
        <w:jc w:val="center"/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</w:pPr>
      <w:r>
        <w:rPr>
          <w:rFonts w:ascii="Book Antiqua" w:hAnsi="Book Antiqua" w:cs="Times New Roman"/>
          <w:b/>
          <w:i/>
          <w:color w:val="000000"/>
          <w:sz w:val="28"/>
          <w:szCs w:val="28"/>
        </w:rPr>
        <w:t>Качинского</w:t>
      </w:r>
      <w:r w:rsidR="00C2632F" w:rsidRPr="008E63B3">
        <w:rPr>
          <w:rFonts w:ascii="Book Antiqua" w:hAnsi="Book Antiqua" w:cs="Times New Roman"/>
          <w:b/>
          <w:i/>
          <w:color w:val="000000"/>
          <w:sz w:val="28"/>
          <w:szCs w:val="28"/>
        </w:rPr>
        <w:t xml:space="preserve"> муниципального округа</w:t>
      </w:r>
      <w:r w:rsidR="00C2632F" w:rsidRPr="008E63B3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 xml:space="preserve"> </w:t>
      </w:r>
    </w:p>
    <w:p w:rsidR="003957EB" w:rsidRPr="008E63B3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</w:pPr>
    </w:p>
    <w:p w:rsidR="003957EB" w:rsidRPr="00B33BC2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i/>
          <w:color w:val="000000"/>
          <w:sz w:val="24"/>
          <w:szCs w:val="24"/>
        </w:rPr>
      </w:pPr>
      <w:r w:rsidRPr="008E63B3">
        <w:rPr>
          <w:rFonts w:ascii="Book Antiqua" w:hAnsi="Book Antiqua" w:cs="Times New Roman"/>
          <w:b/>
          <w:bCs/>
          <w:i/>
          <w:color w:val="000000"/>
          <w:sz w:val="28"/>
          <w:szCs w:val="28"/>
        </w:rPr>
        <w:t>НА ОЧЕРЕДНОЙ ФИНАНСОВЫЙ ГОД И НА ПЛАНОВЫЙ ПЕРИОД</w:t>
      </w:r>
    </w:p>
    <w:p w:rsidR="003957EB" w:rsidRPr="009B4443" w:rsidRDefault="003957EB">
      <w:pPr>
        <w:widowControl w:val="0"/>
        <w:spacing w:after="0" w:line="100" w:lineRule="atLeast"/>
        <w:jc w:val="both"/>
        <w:rPr>
          <w:rFonts w:ascii="Book Antiqua" w:hAnsi="Book Antiqua" w:cs="Times New Roman"/>
          <w:color w:val="000000"/>
          <w:sz w:val="24"/>
          <w:szCs w:val="24"/>
        </w:rPr>
      </w:pPr>
    </w:p>
    <w:p w:rsidR="003957EB" w:rsidRPr="009B4443" w:rsidRDefault="003957EB" w:rsidP="00D46D2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1. Настоящий Порядок составления проекта бюджета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 xml:space="preserve">Качинского </w:t>
      </w:r>
      <w:r w:rsidR="00D46D27" w:rsidRPr="009B4443">
        <w:rPr>
          <w:rFonts w:ascii="Book Antiqua" w:hAnsi="Book Antiqua" w:cs="Times New Roman"/>
          <w:color w:val="000000"/>
          <w:sz w:val="24"/>
          <w:szCs w:val="24"/>
        </w:rPr>
        <w:t>муниципального округа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на очередной финансовый год и на плановый период (далее – местный бюджет, Порядок) определяет правила и процедуру разработки проекта местного бюджета на очередной финансовый год и плановый период и подготовки необходимых для этого документов и материалов. </w:t>
      </w:r>
    </w:p>
    <w:p w:rsidR="003957EB" w:rsidRPr="009B4443" w:rsidRDefault="003957EB" w:rsidP="00D46D2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2. Составление проекта местного бюджета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46D2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на очередной финансовый год и плановый период основывается </w:t>
      </w:r>
      <w:proofErr w:type="gramStart"/>
      <w:r w:rsidRPr="009B4443">
        <w:rPr>
          <w:rFonts w:ascii="Book Antiqua" w:hAnsi="Book Antiqua" w:cs="Times New Roman"/>
          <w:color w:val="000000"/>
          <w:sz w:val="24"/>
          <w:szCs w:val="24"/>
        </w:rPr>
        <w:t>на</w:t>
      </w:r>
      <w:proofErr w:type="gramEnd"/>
      <w:r w:rsidRPr="009B4443">
        <w:rPr>
          <w:rFonts w:ascii="Book Antiqua" w:hAnsi="Book Antiqua" w:cs="Times New Roman"/>
          <w:color w:val="000000"/>
          <w:sz w:val="24"/>
          <w:szCs w:val="24"/>
        </w:rPr>
        <w:t>: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Бюджетном </w:t>
      </w:r>
      <w:proofErr w:type="gramStart"/>
      <w:r w:rsidRPr="009B4443">
        <w:rPr>
          <w:rFonts w:ascii="Book Antiqua" w:hAnsi="Book Antiqua" w:cs="Times New Roman"/>
          <w:color w:val="000000"/>
          <w:sz w:val="24"/>
          <w:szCs w:val="24"/>
        </w:rPr>
        <w:t>послании</w:t>
      </w:r>
      <w:proofErr w:type="gramEnd"/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Президента Российской Федерации;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bCs/>
          <w:i/>
          <w:color w:val="000000"/>
          <w:sz w:val="24"/>
          <w:szCs w:val="24"/>
        </w:rPr>
      </w:pPr>
      <w:proofErr w:type="gramStart"/>
      <w:r w:rsidRPr="009B4443">
        <w:rPr>
          <w:rFonts w:ascii="Book Antiqua" w:hAnsi="Book Antiqua" w:cs="Times New Roman"/>
          <w:color w:val="000000"/>
          <w:sz w:val="24"/>
          <w:szCs w:val="24"/>
        </w:rPr>
        <w:t>прогнозе</w:t>
      </w:r>
      <w:proofErr w:type="gramEnd"/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социально-экономического развития </w:t>
      </w:r>
      <w:r w:rsidR="00DF0B0D" w:rsidRPr="009B4443">
        <w:rPr>
          <w:rFonts w:ascii="Book Antiqua" w:hAnsi="Book Antiqua" w:cs="Times New Roman"/>
          <w:color w:val="000000"/>
          <w:sz w:val="24"/>
          <w:szCs w:val="24"/>
        </w:rPr>
        <w:t>Бюджета</w:t>
      </w:r>
      <w:r w:rsidR="003D2954" w:rsidRPr="009B4443">
        <w:rPr>
          <w:rFonts w:ascii="Book Antiqua" w:hAnsi="Book Antiqua" w:cs="Times New Roman"/>
          <w:color w:val="000000"/>
          <w:sz w:val="24"/>
          <w:szCs w:val="24"/>
        </w:rPr>
        <w:t xml:space="preserve"> Севастополя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и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46D2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основных </w:t>
      </w:r>
      <w:proofErr w:type="gramStart"/>
      <w:r w:rsidRPr="009B4443">
        <w:rPr>
          <w:rFonts w:ascii="Book Antiqua" w:hAnsi="Book Antiqua" w:cs="Times New Roman"/>
          <w:color w:val="000000"/>
          <w:sz w:val="24"/>
          <w:szCs w:val="24"/>
        </w:rPr>
        <w:t>направлениях</w:t>
      </w:r>
      <w:proofErr w:type="gramEnd"/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бюджетной и налоговой политики </w:t>
      </w:r>
      <w:r w:rsidR="003D2954" w:rsidRPr="009B4443">
        <w:rPr>
          <w:rFonts w:ascii="Book Antiqua" w:hAnsi="Book Antiqua" w:cs="Times New Roman"/>
          <w:color w:val="000000"/>
          <w:sz w:val="24"/>
          <w:szCs w:val="24"/>
        </w:rPr>
        <w:t>города Севастополя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3957EB" w:rsidRPr="009B4443" w:rsidRDefault="003957EB" w:rsidP="00D46D2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муниципальных </w:t>
      </w:r>
      <w:proofErr w:type="gramStart"/>
      <w:r w:rsidRPr="009B4443">
        <w:rPr>
          <w:rFonts w:ascii="Book Antiqua" w:hAnsi="Book Antiqua" w:cs="Times New Roman"/>
          <w:color w:val="000000"/>
          <w:sz w:val="24"/>
          <w:szCs w:val="24"/>
        </w:rPr>
        <w:t>программах</w:t>
      </w:r>
      <w:proofErr w:type="gramEnd"/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46D2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округа.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3. Проект местного бюджета на очередной финансовый год и плановый период разрабатывается путем изменения (уточнения) показателей планового периода утвержденного бюджета и включения показателей второго года планового периода.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4. При составлении проекта местного бюджета:</w:t>
      </w:r>
    </w:p>
    <w:p w:rsidR="003957EB" w:rsidRPr="009B4443" w:rsidRDefault="003957EB" w:rsidP="00FE435F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bCs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1) </w:t>
      </w:r>
      <w:r w:rsidR="00A02051" w:rsidRPr="009B4443">
        <w:rPr>
          <w:rFonts w:ascii="Book Antiqua" w:hAnsi="Book Antiqua" w:cs="Times New Roman"/>
          <w:color w:val="000000"/>
          <w:sz w:val="24"/>
          <w:szCs w:val="24"/>
        </w:rPr>
        <w:t>Местная 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дминистрация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FE435F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: </w:t>
      </w:r>
    </w:p>
    <w:p w:rsidR="003957EB" w:rsidRPr="009B4443" w:rsidRDefault="003957EB" w:rsidP="00FE435F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рассматривает и одобряет прогноз социально-экономического </w:t>
      </w:r>
      <w:r w:rsidR="00BA1C2F" w:rsidRPr="009B4443">
        <w:rPr>
          <w:rFonts w:ascii="Book Antiqua" w:hAnsi="Book Antiqua" w:cs="Times New Roman"/>
          <w:color w:val="000000"/>
          <w:sz w:val="24"/>
          <w:szCs w:val="24"/>
        </w:rPr>
        <w:t xml:space="preserve">развития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FE435F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на очередной финансовый год и плановый период;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рассматривает и </w:t>
      </w:r>
      <w:r w:rsidR="003D2954" w:rsidRPr="009B4443">
        <w:rPr>
          <w:rFonts w:ascii="Book Antiqua" w:hAnsi="Book Antiqua" w:cs="Times New Roman"/>
          <w:color w:val="000000"/>
          <w:sz w:val="24"/>
          <w:szCs w:val="24"/>
        </w:rPr>
        <w:t>утверждает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проект решения о местном бюджете, а также документы и материалы, подлежащие одновременному представлению в </w:t>
      </w:r>
      <w:r w:rsidR="00FE435F" w:rsidRPr="009B4443">
        <w:rPr>
          <w:rFonts w:ascii="Book Antiqua" w:hAnsi="Book Antiqua" w:cs="Times New Roman"/>
          <w:color w:val="000000"/>
          <w:sz w:val="24"/>
          <w:szCs w:val="24"/>
        </w:rPr>
        <w:t xml:space="preserve">Совет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FE435F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округа;</w:t>
      </w:r>
    </w:p>
    <w:p w:rsidR="003957EB" w:rsidRPr="009B4443" w:rsidRDefault="001D67E2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2) в процессе составления и рассмотрения проекта бюджета при </w:t>
      </w:r>
      <w:r w:rsidR="00427174" w:rsidRPr="009B4443">
        <w:rPr>
          <w:rFonts w:ascii="Book Antiqua" w:hAnsi="Book Antiqua" w:cs="Times New Roman"/>
          <w:color w:val="000000"/>
          <w:sz w:val="24"/>
          <w:szCs w:val="24"/>
        </w:rPr>
        <w:t>Местной 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дминистрации </w:t>
      </w:r>
      <w:r w:rsidR="00FD1E0F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A1624F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может создаваться коллегиальный орган по рассмотрению вопросов, связанных с формированием </w:t>
      </w:r>
      <w:r w:rsidR="00BA1C2F" w:rsidRPr="009B4443">
        <w:rPr>
          <w:rFonts w:ascii="Book Antiqua" w:hAnsi="Book Antiqua" w:cs="Times New Roman"/>
          <w:color w:val="000000"/>
          <w:sz w:val="24"/>
          <w:szCs w:val="24"/>
        </w:rPr>
        <w:t>бюджета внутригородского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образования</w:t>
      </w:r>
      <w:r w:rsidR="00947FCF" w:rsidRPr="009B4443">
        <w:rPr>
          <w:rFonts w:ascii="Book Antiqua" w:hAnsi="Book Antiqua" w:cs="Times New Roman"/>
          <w:color w:val="000000"/>
          <w:sz w:val="24"/>
          <w:szCs w:val="24"/>
        </w:rPr>
        <w:t>, положение и функции которого определяются отдельным постановлением представительного органа;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</w:p>
    <w:p w:rsidR="00641D57" w:rsidRDefault="00947FCF" w:rsidP="00641D5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i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3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) </w:t>
      </w:r>
      <w:r w:rsidR="00F63EBD" w:rsidRPr="009B4443">
        <w:rPr>
          <w:rFonts w:ascii="Book Antiqua" w:hAnsi="Book Antiqua" w:cs="Times New Roman"/>
          <w:color w:val="000000"/>
          <w:sz w:val="24"/>
          <w:szCs w:val="24"/>
        </w:rPr>
        <w:t>Финансовый орган</w:t>
      </w:r>
      <w:r w:rsidR="008A4DF1" w:rsidRPr="009B4443">
        <w:rPr>
          <w:rFonts w:ascii="Book Antiqua" w:hAnsi="Book Antiqua" w:cs="Times New Roman"/>
          <w:sz w:val="24"/>
          <w:szCs w:val="24"/>
        </w:rPr>
        <w:t xml:space="preserve"> </w:t>
      </w:r>
      <w:r w:rsidR="00FD1E0F">
        <w:rPr>
          <w:rFonts w:ascii="Book Antiqua" w:hAnsi="Book Antiqua" w:cs="Times New Roman"/>
          <w:sz w:val="24"/>
          <w:szCs w:val="24"/>
        </w:rPr>
        <w:t>Качинского</w:t>
      </w:r>
      <w:r w:rsidR="00A24AAE" w:rsidRPr="009B4443">
        <w:rPr>
          <w:rFonts w:ascii="Book Antiqua" w:hAnsi="Book Antiqua" w:cs="Times New Roman"/>
          <w:sz w:val="24"/>
          <w:szCs w:val="24"/>
        </w:rPr>
        <w:t xml:space="preserve"> муниципального округа (далее – </w:t>
      </w:r>
      <w:proofErr w:type="spellStart"/>
      <w:r w:rsidR="00F63EBD" w:rsidRPr="009B4443">
        <w:rPr>
          <w:rFonts w:ascii="Book Antiqua" w:hAnsi="Book Antiqua" w:cs="Times New Roman"/>
          <w:sz w:val="24"/>
          <w:szCs w:val="24"/>
        </w:rPr>
        <w:t>Финорган</w:t>
      </w:r>
      <w:proofErr w:type="spellEnd"/>
      <w:r w:rsidR="00A24AAE" w:rsidRPr="009B4443">
        <w:rPr>
          <w:rFonts w:ascii="Book Antiqua" w:hAnsi="Book Antiqua" w:cs="Times New Roman"/>
          <w:sz w:val="24"/>
          <w:szCs w:val="24"/>
        </w:rPr>
        <w:t>):</w:t>
      </w:r>
      <w:r w:rsidR="003957EB" w:rsidRPr="009B4443">
        <w:rPr>
          <w:rFonts w:ascii="Book Antiqua" w:hAnsi="Book Antiqua" w:cs="Times New Roman"/>
          <w:i/>
          <w:color w:val="000000"/>
          <w:sz w:val="24"/>
          <w:szCs w:val="24"/>
        </w:rPr>
        <w:tab/>
      </w:r>
    </w:p>
    <w:p w:rsidR="00990DD7" w:rsidRPr="009B4443" w:rsidRDefault="003957EB" w:rsidP="00641D57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bookmarkStart w:id="2" w:name="_GoBack"/>
      <w:bookmarkEnd w:id="2"/>
      <w:r w:rsidRPr="009B4443">
        <w:rPr>
          <w:rFonts w:ascii="Book Antiqua" w:hAnsi="Book Antiqua" w:cs="Times New Roman"/>
          <w:color w:val="000000"/>
          <w:sz w:val="24"/>
          <w:szCs w:val="24"/>
        </w:rPr>
        <w:t>организует работу и непосредственно составляет проект решения о местном бюджете на очередной финансовый год и на плановый период (далее - проект бюджета), формирует пакет документов и материало</w:t>
      </w:r>
      <w:r w:rsidR="00990DD7" w:rsidRPr="009B4443">
        <w:rPr>
          <w:rFonts w:ascii="Book Antiqua" w:hAnsi="Book Antiqua" w:cs="Times New Roman"/>
          <w:color w:val="000000"/>
          <w:sz w:val="24"/>
          <w:szCs w:val="24"/>
        </w:rPr>
        <w:t xml:space="preserve">в, подлежащих представлению </w:t>
      </w:r>
      <w:r w:rsidR="00990DD7" w:rsidRPr="009B4443">
        <w:rPr>
          <w:rFonts w:ascii="Book Antiqua" w:hAnsi="Book Antiqua" w:cs="Times New Roman"/>
          <w:color w:val="000000"/>
          <w:sz w:val="24"/>
          <w:szCs w:val="24"/>
        </w:rPr>
        <w:lastRenderedPageBreak/>
        <w:t xml:space="preserve">в Совет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990DD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одновременно с указанным проектом, и представляет их в установленном порядке в </w:t>
      </w:r>
      <w:r w:rsidR="005A7208" w:rsidRPr="009B4443">
        <w:rPr>
          <w:rFonts w:ascii="Book Antiqua" w:hAnsi="Book Antiqua" w:cs="Times New Roman"/>
          <w:color w:val="000000"/>
          <w:sz w:val="24"/>
          <w:szCs w:val="24"/>
        </w:rPr>
        <w:t>Местную 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дминистрацию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990DD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округа;</w:t>
      </w:r>
    </w:p>
    <w:p w:rsidR="003957EB" w:rsidRPr="009B4443" w:rsidRDefault="003957EB" w:rsidP="00990DD7">
      <w:pPr>
        <w:widowControl w:val="0"/>
        <w:spacing w:after="0" w:line="100" w:lineRule="atLeast"/>
        <w:ind w:firstLine="708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устанавливает порядок, методику планирования бюджетных ассигнований местного бюджета, методику прогнозирования поступлений доходов местного бюджета и источников финансирования дефицита местного бюджета;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разрабатывает основные характеристики проекта местного бюджета на очередной финансовый год и на плановый период;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направляет главным распорядителям средств местного бюджета предельные объемы бюджетных ассигнований из местного бюджета на исполнение расходных обязательств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990DD7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="00607183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в очередном финансовом году и в плановом периоде;</w:t>
      </w:r>
    </w:p>
    <w:p w:rsidR="003957EB" w:rsidRPr="009B4443" w:rsidRDefault="003957EB" w:rsidP="00607183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разрабатывает проекты программ муниципальных заимствований, муниципальных гарантий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607183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на очередной финансовый год и на плановый период;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подготавливает совместно с главными администраторами доходов местного </w:t>
      </w:r>
      <w:r w:rsidR="00BA1C2F" w:rsidRPr="009B4443">
        <w:rPr>
          <w:rFonts w:ascii="Book Antiqua" w:hAnsi="Book Antiqua" w:cs="Times New Roman"/>
          <w:color w:val="000000"/>
          <w:sz w:val="24"/>
          <w:szCs w:val="24"/>
        </w:rPr>
        <w:t>бюджета и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главными администраторами источников финансирования дефицита местного бюджета прогноз доходов и поступлений из источников финансирования дефицита местного бюджета;</w:t>
      </w:r>
    </w:p>
    <w:p w:rsidR="003957EB" w:rsidRPr="009B4443" w:rsidRDefault="003957EB" w:rsidP="00D05A1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согласовывает предложения главных распорядителей средств местного бюджета по индексации оплаты труда работников муниципальных учреждений, денежного содержания муниципальных служащих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05A1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и других расходов;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формирует реестр расходных обязательств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05A1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и осуществляет методическое руководство составлением реестра расходных обязательств;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определяет порядок применения бюджетной классификации </w:t>
      </w:r>
      <w:r w:rsidR="003D2954" w:rsidRPr="009B4443">
        <w:rPr>
          <w:rFonts w:ascii="Book Antiqua" w:hAnsi="Book Antiqua" w:cs="Times New Roman"/>
          <w:color w:val="000000"/>
          <w:sz w:val="24"/>
          <w:szCs w:val="24"/>
        </w:rPr>
        <w:t>города Севастополя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в части, относящейся к местному бюджету;</w:t>
      </w:r>
    </w:p>
    <w:p w:rsidR="003957EB" w:rsidRPr="009B4443" w:rsidRDefault="003957EB" w:rsidP="00D05A1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участвует в согласовании с органами исполнительной власти Республики Крым объемов межбюджетных трансфертов из </w:t>
      </w:r>
      <w:r w:rsidR="003D2954" w:rsidRPr="009B4443">
        <w:rPr>
          <w:rFonts w:ascii="Book Antiqua" w:hAnsi="Book Antiqua" w:cs="Times New Roman"/>
          <w:color w:val="000000"/>
          <w:sz w:val="24"/>
          <w:szCs w:val="24"/>
        </w:rPr>
        <w:t xml:space="preserve">городского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бюджета местному бюджету, а также решений о замене дотации (части дотации) на выравнивание бюджетной обеспеченности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05A1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дополнительными нормативами отчислений в местные бюджеты от налога на доходы физических лиц;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осуществляет оценку ожидаемого исполнения местного бюджета за текущий финансовый год;</w:t>
      </w:r>
    </w:p>
    <w:p w:rsidR="00455C03" w:rsidRDefault="00947FCF" w:rsidP="00D05A1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4</w:t>
      </w:r>
      <w:r w:rsidR="003957EB" w:rsidRPr="00455C03">
        <w:rPr>
          <w:rFonts w:ascii="Book Antiqua" w:hAnsi="Book Antiqua" w:cs="Times New Roman"/>
          <w:color w:val="000000"/>
          <w:sz w:val="24"/>
          <w:szCs w:val="24"/>
        </w:rPr>
        <w:t xml:space="preserve">) </w:t>
      </w:r>
      <w:r w:rsidR="00455C03">
        <w:rPr>
          <w:rFonts w:ascii="Book Antiqua" w:hAnsi="Book Antiqua" w:cs="Times New Roman"/>
          <w:sz w:val="24"/>
          <w:szCs w:val="24"/>
        </w:rPr>
        <w:t>Отдел финансов и бухгалтерского учета и отчетности</w:t>
      </w:r>
      <w:r w:rsidR="001D423E" w:rsidRPr="00455C03">
        <w:rPr>
          <w:rFonts w:ascii="Book Antiqua" w:hAnsi="Book Antiqua" w:cs="Times New Roman"/>
          <w:sz w:val="24"/>
          <w:szCs w:val="24"/>
        </w:rPr>
        <w:t xml:space="preserve"> </w:t>
      </w:r>
      <w:r w:rsidR="00634770">
        <w:rPr>
          <w:rFonts w:ascii="Book Antiqua" w:hAnsi="Book Antiqua" w:cs="Times New Roman"/>
          <w:sz w:val="24"/>
          <w:szCs w:val="24"/>
        </w:rPr>
        <w:t>Качинского</w:t>
      </w:r>
      <w:r w:rsidR="001D423E" w:rsidRPr="00455C03">
        <w:rPr>
          <w:rFonts w:ascii="Book Antiqua" w:hAnsi="Book Antiqua" w:cs="Times New Roman"/>
          <w:sz w:val="24"/>
          <w:szCs w:val="24"/>
        </w:rPr>
        <w:t xml:space="preserve"> муниципального округа</w:t>
      </w:r>
      <w:r w:rsidR="003957EB" w:rsidRPr="00455C03">
        <w:rPr>
          <w:rFonts w:ascii="Book Antiqua" w:hAnsi="Book Antiqua" w:cs="Times New Roman"/>
          <w:sz w:val="24"/>
          <w:szCs w:val="24"/>
        </w:rPr>
        <w:t>:</w:t>
      </w:r>
    </w:p>
    <w:p w:rsidR="003957EB" w:rsidRPr="009B4443" w:rsidRDefault="003957EB" w:rsidP="00D05A1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разрабатывает прогноз социально-экономического развития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05A1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на очередной финансовый год и на плановый период и направляет его показатели в </w:t>
      </w:r>
      <w:r w:rsidR="005368DF" w:rsidRPr="009B4443">
        <w:rPr>
          <w:rFonts w:ascii="Book Antiqua" w:hAnsi="Book Antiqua" w:cs="Times New Roman"/>
          <w:color w:val="000000"/>
          <w:sz w:val="24"/>
          <w:szCs w:val="24"/>
        </w:rPr>
        <w:t>Местную администрацию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формирует предварительные итоги социально-экономического развития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D05A1B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за истекший период текущего года и ожидаемые итоги социально-экономического развития за текущий финансовый год;</w:t>
      </w:r>
    </w:p>
    <w:p w:rsidR="003957EB" w:rsidRPr="009B4443" w:rsidRDefault="00117B61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5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) главные распорядители средств местного бюджета представляют</w:t>
      </w:r>
      <w:r w:rsidR="002F4BD2" w:rsidRPr="009B4443"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в </w:t>
      </w:r>
      <w:r w:rsidR="005368DF" w:rsidRPr="009B4443">
        <w:rPr>
          <w:rFonts w:ascii="Book Antiqua" w:hAnsi="Book Antiqua" w:cs="Times New Roman"/>
          <w:color w:val="000000"/>
          <w:sz w:val="24"/>
          <w:szCs w:val="24"/>
        </w:rPr>
        <w:t>Местную администрацию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: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bCs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предложения по индексации оплаты труда работников муниципальных учреждений, денежного содержания муниципальных служащих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8A3714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8A3714" w:rsidRPr="009B4443" w:rsidRDefault="003957EB" w:rsidP="008A3714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lastRenderedPageBreak/>
        <w:t xml:space="preserve">реестры расходных обязательств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8A3714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округа; </w:t>
      </w:r>
    </w:p>
    <w:p w:rsidR="003957EB" w:rsidRPr="009B4443" w:rsidRDefault="003957EB" w:rsidP="008A3714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обоснования бюджетных ассигнований на очередной финансовый год и на плановый период в порядке, установленном </w:t>
      </w:r>
      <w:r w:rsidR="0053209F" w:rsidRPr="009B4443">
        <w:rPr>
          <w:rFonts w:ascii="Book Antiqua" w:hAnsi="Book Antiqua" w:cs="Times New Roman"/>
          <w:color w:val="000000"/>
          <w:sz w:val="24"/>
          <w:szCs w:val="24"/>
        </w:rPr>
        <w:t>Местной администрацией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сводный перечень муниципальных заданий на оказание муниципальных услуг (выполнение работ) физическим и (или) юридическим лицам;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перечень муниципальных правовых актов, подлежащих признанию </w:t>
      </w:r>
      <w:proofErr w:type="gramStart"/>
      <w:r w:rsidRPr="009B4443">
        <w:rPr>
          <w:rFonts w:ascii="Book Antiqua" w:hAnsi="Book Antiqua" w:cs="Times New Roman"/>
          <w:color w:val="000000"/>
          <w:sz w:val="24"/>
          <w:szCs w:val="24"/>
        </w:rPr>
        <w:t>утратившими</w:t>
      </w:r>
      <w:proofErr w:type="gramEnd"/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 силу, приостановлению, изменению или принятию в связи с принятием закона о местном бюджете;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предложения по вопросам соответствующей сферы деятельности, необходимые для подготовки пояснительной записки к проекту решения о</w:t>
      </w:r>
      <w:r w:rsidRPr="009B4443">
        <w:rPr>
          <w:rFonts w:ascii="Book Antiqua" w:hAnsi="Book Antiqua" w:cs="Times New Roman"/>
          <w:sz w:val="24"/>
          <w:szCs w:val="24"/>
        </w:rPr>
        <w:t xml:space="preserve"> местном б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юджете;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другую информацию и материалы, необходимые для составления проекта местного бюджета на очередной финансовый год и на плановый период, документы и материалы, представляемые одновременно с ним;</w:t>
      </w:r>
    </w:p>
    <w:p w:rsidR="003957EB" w:rsidRPr="009B4443" w:rsidRDefault="00117B61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6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 xml:space="preserve">) главные администраторы доходов местного бюджета и главные администраторы источников финансирования дефицита местного бюджета представляют в </w:t>
      </w:r>
      <w:r w:rsidR="0053209F" w:rsidRPr="009B4443">
        <w:rPr>
          <w:rFonts w:ascii="Book Antiqua" w:hAnsi="Book Antiqua" w:cs="Times New Roman"/>
          <w:color w:val="000000"/>
          <w:sz w:val="24"/>
          <w:szCs w:val="24"/>
        </w:rPr>
        <w:t>Местную администрацию</w:t>
      </w:r>
      <w:r w:rsidR="003957EB" w:rsidRPr="009B4443">
        <w:rPr>
          <w:rFonts w:ascii="Book Antiqua" w:hAnsi="Book Antiqua" w:cs="Times New Roman"/>
          <w:color w:val="000000"/>
          <w:sz w:val="24"/>
          <w:szCs w:val="24"/>
        </w:rPr>
        <w:t>: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>материалы для прогноза поступлений доходов в местный бюджет, источников финансирования дефицита местного бюджета в очередном финансовом году и плановом периоде.</w:t>
      </w:r>
    </w:p>
    <w:p w:rsidR="003957EB" w:rsidRPr="009B4443" w:rsidRDefault="003957EB">
      <w:pPr>
        <w:widowControl w:val="0"/>
        <w:spacing w:after="0" w:line="100" w:lineRule="atLeast"/>
        <w:ind w:firstLine="709"/>
        <w:jc w:val="both"/>
        <w:rPr>
          <w:rFonts w:ascii="Book Antiqua" w:hAnsi="Book Antiqua" w:cs="Times New Roman"/>
          <w:color w:val="000000"/>
          <w:sz w:val="24"/>
          <w:szCs w:val="24"/>
        </w:rPr>
      </w:pPr>
      <w:r w:rsidRPr="009B4443">
        <w:rPr>
          <w:rFonts w:ascii="Book Antiqua" w:hAnsi="Book Antiqua" w:cs="Times New Roman"/>
          <w:color w:val="000000"/>
          <w:sz w:val="24"/>
          <w:szCs w:val="24"/>
        </w:rPr>
        <w:t xml:space="preserve">5. Подготовка проекта решения о местном бюджете на очередной финансовый год и на плановый период, а также документов и материалов, представляемых в установленном порядке одновременно с ним, осуществляется в соответствии с Графиком составления проекта местного бюджета </w:t>
      </w:r>
      <w:r w:rsidR="00634770">
        <w:rPr>
          <w:rFonts w:ascii="Book Antiqua" w:hAnsi="Book Antiqua" w:cs="Times New Roman"/>
          <w:color w:val="000000"/>
          <w:sz w:val="24"/>
          <w:szCs w:val="24"/>
        </w:rPr>
        <w:t>Качинского</w:t>
      </w:r>
      <w:r w:rsidR="00F941D6" w:rsidRPr="009B4443">
        <w:rPr>
          <w:rFonts w:ascii="Book Antiqua" w:hAnsi="Book Antiqua" w:cs="Times New Roman"/>
          <w:color w:val="000000"/>
          <w:sz w:val="24"/>
          <w:szCs w:val="24"/>
        </w:rPr>
        <w:t xml:space="preserve"> муниципального округа </w:t>
      </w:r>
      <w:r w:rsidRPr="009B4443">
        <w:rPr>
          <w:rFonts w:ascii="Book Antiqua" w:hAnsi="Book Antiqua" w:cs="Times New Roman"/>
          <w:color w:val="000000"/>
          <w:sz w:val="24"/>
          <w:szCs w:val="24"/>
        </w:rPr>
        <w:t>на очередной финансовый год и на плановый период.</w:t>
      </w:r>
    </w:p>
    <w:p w:rsidR="003957EB" w:rsidRPr="009B4443" w:rsidRDefault="003957EB">
      <w:pPr>
        <w:widowControl w:val="0"/>
        <w:spacing w:after="0" w:line="100" w:lineRule="atLeast"/>
        <w:jc w:val="both"/>
        <w:rPr>
          <w:rFonts w:ascii="Book Antiqua" w:hAnsi="Book Antiqua" w:cs="Times New Roman"/>
          <w:sz w:val="24"/>
          <w:szCs w:val="24"/>
        </w:rPr>
      </w:pPr>
    </w:p>
    <w:p w:rsidR="003957EB" w:rsidRDefault="003957EB">
      <w:pPr>
        <w:widowControl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19748F" w:rsidRDefault="0019748F">
      <w:pPr>
        <w:widowControl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19748F" w:rsidRDefault="0019748F">
      <w:pPr>
        <w:widowControl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543F55" w:rsidRDefault="00543F55">
      <w:pPr>
        <w:widowControl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W w:w="966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268"/>
        <w:gridCol w:w="1899"/>
      </w:tblGrid>
      <w:tr w:rsidR="0019748F" w:rsidRPr="005A5301" w:rsidTr="005A5301">
        <w:tc>
          <w:tcPr>
            <w:tcW w:w="5495" w:type="dxa"/>
            <w:vAlign w:val="center"/>
          </w:tcPr>
          <w:p w:rsidR="0019748F" w:rsidRPr="005A5301" w:rsidRDefault="0019748F" w:rsidP="005A5301">
            <w:pPr>
              <w:widowControl w:val="0"/>
              <w:spacing w:after="0" w:line="100" w:lineRule="atLeast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  <w:r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Глава местной администрации</w:t>
            </w:r>
          </w:p>
          <w:p w:rsidR="0019748F" w:rsidRPr="005A5301" w:rsidRDefault="00634770" w:rsidP="005A5301">
            <w:pPr>
              <w:widowControl w:val="0"/>
              <w:spacing w:after="0" w:line="100" w:lineRule="atLeast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Качинского</w:t>
            </w:r>
            <w:r w:rsidR="0019748F"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268" w:type="dxa"/>
            <w:vAlign w:val="center"/>
          </w:tcPr>
          <w:p w:rsidR="0019748F" w:rsidRPr="005A5301" w:rsidRDefault="0019748F" w:rsidP="005A530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</w:p>
        </w:tc>
        <w:tc>
          <w:tcPr>
            <w:tcW w:w="1899" w:type="dxa"/>
            <w:vAlign w:val="center"/>
          </w:tcPr>
          <w:p w:rsidR="0019748F" w:rsidRPr="005A5301" w:rsidRDefault="00634770" w:rsidP="005A530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543F55" w:rsidRDefault="00543F55">
      <w:pPr>
        <w:widowControl w:val="0"/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3957EB" w:rsidRPr="009325B9" w:rsidRDefault="003957EB">
      <w:pPr>
        <w:rPr>
          <w:sz w:val="28"/>
        </w:rPr>
        <w:sectPr w:rsidR="003957EB" w:rsidRPr="009325B9" w:rsidSect="00641D57">
          <w:headerReference w:type="default" r:id="rId9"/>
          <w:type w:val="nextColumn"/>
          <w:pgSz w:w="11906" w:h="16838"/>
          <w:pgMar w:top="1134" w:right="567" w:bottom="1134" w:left="1701" w:header="708" w:footer="720" w:gutter="0"/>
          <w:cols w:space="720"/>
          <w:titlePg/>
          <w:docGrid w:linePitch="360" w:charSpace="36864"/>
        </w:sectPr>
      </w:pPr>
    </w:p>
    <w:p w:rsidR="008734B1" w:rsidRPr="00CF2627" w:rsidRDefault="008734B1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bookmarkStart w:id="3" w:name="Par187"/>
      <w:bookmarkStart w:id="4" w:name="Par132"/>
      <w:bookmarkStart w:id="5" w:name="Par195"/>
      <w:bookmarkEnd w:id="3"/>
      <w:bookmarkEnd w:id="4"/>
      <w:bookmarkEnd w:id="5"/>
      <w:r>
        <w:rPr>
          <w:rFonts w:ascii="Book Antiqua" w:hAnsi="Book Antiqua"/>
          <w:i/>
          <w:sz w:val="20"/>
          <w:szCs w:val="20"/>
        </w:rPr>
        <w:lastRenderedPageBreak/>
        <w:tab/>
      </w:r>
      <w:r w:rsidRPr="00CF2627">
        <w:rPr>
          <w:rFonts w:ascii="Book Antiqua" w:hAnsi="Book Antiqua"/>
          <w:i/>
        </w:rPr>
        <w:t>ПРИЛОЖЕНИЕ  2</w:t>
      </w:r>
    </w:p>
    <w:p w:rsidR="007710AF" w:rsidRDefault="008734B1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ab/>
        <w:t xml:space="preserve">к Постановлению </w:t>
      </w:r>
    </w:p>
    <w:p w:rsidR="00634770" w:rsidRDefault="007710AF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</w:r>
      <w:r w:rsidR="008734B1" w:rsidRPr="00CF2627">
        <w:rPr>
          <w:rFonts w:ascii="Book Antiqua" w:hAnsi="Book Antiqua"/>
          <w:i/>
        </w:rPr>
        <w:t xml:space="preserve">Местной администрации </w:t>
      </w:r>
      <w:r>
        <w:rPr>
          <w:rFonts w:ascii="Book Antiqua" w:hAnsi="Book Antiqua"/>
          <w:i/>
        </w:rPr>
        <w:tab/>
      </w:r>
    </w:p>
    <w:p w:rsidR="008734B1" w:rsidRPr="00CF2627" w:rsidRDefault="00634770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ab/>
        <w:t>Качинского</w:t>
      </w:r>
      <w:r w:rsidR="008734B1" w:rsidRPr="00CF2627">
        <w:rPr>
          <w:rFonts w:ascii="Book Antiqua" w:hAnsi="Book Antiqua"/>
          <w:i/>
        </w:rPr>
        <w:t xml:space="preserve"> муниципального округа</w:t>
      </w:r>
    </w:p>
    <w:p w:rsidR="008734B1" w:rsidRPr="00CF2627" w:rsidRDefault="008734B1" w:rsidP="007710AF">
      <w:pPr>
        <w:pStyle w:val="ac"/>
        <w:tabs>
          <w:tab w:val="left" w:pos="10490"/>
        </w:tabs>
        <w:rPr>
          <w:rFonts w:ascii="Book Antiqua" w:hAnsi="Book Antiqua"/>
          <w:i/>
        </w:rPr>
      </w:pPr>
      <w:r w:rsidRPr="00CF2627">
        <w:rPr>
          <w:rFonts w:ascii="Book Antiqua" w:hAnsi="Book Antiqua"/>
          <w:i/>
        </w:rPr>
        <w:tab/>
      </w:r>
      <w:r w:rsidR="007710AF">
        <w:rPr>
          <w:rFonts w:ascii="Book Antiqua" w:hAnsi="Book Antiqua"/>
          <w:i/>
        </w:rPr>
        <w:t>от 0</w:t>
      </w:r>
      <w:r w:rsidR="00634770">
        <w:rPr>
          <w:rFonts w:ascii="Book Antiqua" w:hAnsi="Book Antiqua"/>
          <w:i/>
        </w:rPr>
        <w:t>2</w:t>
      </w:r>
      <w:r w:rsidR="007710AF" w:rsidRPr="00CF2627">
        <w:rPr>
          <w:rFonts w:ascii="Book Antiqua" w:hAnsi="Book Antiqua"/>
          <w:i/>
        </w:rPr>
        <w:t xml:space="preserve"> июля 2015 г. </w:t>
      </w:r>
      <w:r w:rsidR="007710AF">
        <w:rPr>
          <w:rFonts w:ascii="Book Antiqua" w:hAnsi="Book Antiqua"/>
          <w:i/>
        </w:rPr>
        <w:t xml:space="preserve"> </w:t>
      </w:r>
      <w:r w:rsidRPr="00CF2627">
        <w:rPr>
          <w:rFonts w:ascii="Book Antiqua" w:hAnsi="Book Antiqua"/>
          <w:i/>
        </w:rPr>
        <w:t>№  01-</w:t>
      </w:r>
      <w:r w:rsidR="007710AF">
        <w:rPr>
          <w:rFonts w:ascii="Book Antiqua" w:hAnsi="Book Antiqua"/>
          <w:i/>
        </w:rPr>
        <w:t>МА</w:t>
      </w:r>
      <w:r w:rsidRPr="00CF2627">
        <w:rPr>
          <w:rFonts w:ascii="Book Antiqua" w:hAnsi="Book Antiqua"/>
          <w:i/>
        </w:rPr>
        <w:t xml:space="preserve"> </w:t>
      </w:r>
    </w:p>
    <w:p w:rsidR="003957EB" w:rsidRDefault="003957EB" w:rsidP="008734B1">
      <w:pPr>
        <w:widowControl w:val="0"/>
        <w:spacing w:after="0" w:line="100" w:lineRule="atLeast"/>
        <w:ind w:left="9912"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825DF" w:rsidRPr="00CF2627" w:rsidRDefault="00B825DF" w:rsidP="008734B1">
      <w:pPr>
        <w:widowControl w:val="0"/>
        <w:spacing w:after="0" w:line="100" w:lineRule="atLeast"/>
        <w:ind w:left="9912"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957EB" w:rsidRPr="00771956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b/>
          <w:bCs/>
          <w:i/>
          <w:sz w:val="26"/>
          <w:szCs w:val="26"/>
        </w:rPr>
      </w:pPr>
      <w:r w:rsidRPr="00771956">
        <w:rPr>
          <w:rFonts w:ascii="Book Antiqua" w:hAnsi="Book Antiqua" w:cs="Times New Roman"/>
          <w:b/>
          <w:bCs/>
          <w:i/>
          <w:sz w:val="26"/>
          <w:szCs w:val="26"/>
        </w:rPr>
        <w:t>ГРАФИК</w:t>
      </w:r>
    </w:p>
    <w:p w:rsidR="003027CA" w:rsidRPr="00771956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b/>
          <w:bCs/>
          <w:i/>
          <w:sz w:val="26"/>
          <w:szCs w:val="26"/>
        </w:rPr>
      </w:pPr>
      <w:r w:rsidRPr="00771956">
        <w:rPr>
          <w:rFonts w:ascii="Book Antiqua" w:hAnsi="Book Antiqua" w:cs="Times New Roman"/>
          <w:b/>
          <w:bCs/>
          <w:i/>
          <w:sz w:val="26"/>
          <w:szCs w:val="26"/>
        </w:rPr>
        <w:t>СОСТАВЛЕНИЯ ПРОЕКТА МЕСТНОГО БЮДЖЕТА</w:t>
      </w:r>
      <w:r w:rsidR="00B825DF">
        <w:rPr>
          <w:rFonts w:ascii="Book Antiqua" w:hAnsi="Book Antiqua" w:cs="Times New Roman"/>
          <w:b/>
          <w:bCs/>
          <w:i/>
          <w:sz w:val="26"/>
          <w:szCs w:val="26"/>
        </w:rPr>
        <w:t xml:space="preserve"> </w:t>
      </w:r>
      <w:r w:rsidR="0028461E" w:rsidRPr="00771956">
        <w:rPr>
          <w:rFonts w:ascii="Book Antiqua" w:hAnsi="Book Antiqua" w:cs="Times New Roman"/>
          <w:b/>
          <w:i/>
          <w:color w:val="000000"/>
          <w:sz w:val="26"/>
          <w:szCs w:val="26"/>
        </w:rPr>
        <w:t>ВЕРХНЕСАДОВСКОГО МУНИЦИПАЛЬНОГО ОКРУГА</w:t>
      </w:r>
      <w:r w:rsidR="003027CA" w:rsidRPr="00771956">
        <w:rPr>
          <w:rFonts w:ascii="Book Antiqua" w:hAnsi="Book Antiqua" w:cs="Times New Roman"/>
          <w:b/>
          <w:bCs/>
          <w:i/>
          <w:sz w:val="26"/>
          <w:szCs w:val="26"/>
        </w:rPr>
        <w:t xml:space="preserve"> </w:t>
      </w:r>
    </w:p>
    <w:p w:rsidR="003957EB" w:rsidRPr="00771956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i/>
          <w:color w:val="000000"/>
          <w:sz w:val="26"/>
          <w:szCs w:val="26"/>
        </w:rPr>
      </w:pPr>
      <w:r w:rsidRPr="00771956">
        <w:rPr>
          <w:rFonts w:ascii="Book Antiqua" w:hAnsi="Book Antiqua" w:cs="Times New Roman"/>
          <w:b/>
          <w:bCs/>
          <w:i/>
          <w:sz w:val="26"/>
          <w:szCs w:val="26"/>
        </w:rPr>
        <w:t xml:space="preserve">НА ОЧЕРЕДНОЙ ФИНАНСОВЫЙ </w:t>
      </w:r>
      <w:r w:rsidRPr="00771956">
        <w:rPr>
          <w:rFonts w:ascii="Book Antiqua" w:hAnsi="Book Antiqua" w:cs="Times New Roman"/>
          <w:b/>
          <w:bCs/>
          <w:i/>
          <w:color w:val="000000"/>
          <w:sz w:val="26"/>
          <w:szCs w:val="26"/>
        </w:rPr>
        <w:t>ГОД И НА ПЛАНОВЫЙ ПЕРИОД</w:t>
      </w:r>
    </w:p>
    <w:p w:rsidR="003957EB" w:rsidRPr="009B4443" w:rsidRDefault="003957EB">
      <w:pPr>
        <w:widowControl w:val="0"/>
        <w:spacing w:after="0" w:line="100" w:lineRule="atLeast"/>
        <w:jc w:val="center"/>
        <w:rPr>
          <w:rFonts w:ascii="Book Antiqua" w:hAnsi="Book Antiqua" w:cs="Times New Roman"/>
          <w:color w:val="000000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962"/>
        <w:gridCol w:w="2693"/>
        <w:gridCol w:w="4111"/>
        <w:gridCol w:w="2693"/>
      </w:tblGrid>
      <w:tr w:rsidR="00543F55" w:rsidRPr="00B825DF" w:rsidTr="00B825DF">
        <w:tc>
          <w:tcPr>
            <w:tcW w:w="675" w:type="dxa"/>
            <w:vAlign w:val="center"/>
          </w:tcPr>
          <w:p w:rsidR="00543F55" w:rsidRPr="00B825DF" w:rsidRDefault="00543F55" w:rsidP="005A5301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 xml:space="preserve">№ </w:t>
            </w:r>
            <w:proofErr w:type="gramStart"/>
            <w:r w:rsidRPr="00B825DF">
              <w:rPr>
                <w:rFonts w:ascii="Book Antiqua" w:hAnsi="Book Antiqua"/>
                <w:sz w:val="20"/>
                <w:szCs w:val="20"/>
              </w:rPr>
              <w:t>п</w:t>
            </w:r>
            <w:proofErr w:type="gramEnd"/>
            <w:r w:rsidRPr="00B825DF">
              <w:rPr>
                <w:rFonts w:ascii="Book Antiqua" w:hAnsi="Book Antiqua"/>
                <w:sz w:val="20"/>
                <w:szCs w:val="20"/>
              </w:rPr>
              <w:t>/п</w:t>
            </w:r>
          </w:p>
        </w:tc>
        <w:tc>
          <w:tcPr>
            <w:tcW w:w="4962" w:type="dxa"/>
            <w:vAlign w:val="center"/>
          </w:tcPr>
          <w:p w:rsidR="00543F55" w:rsidRPr="00B825DF" w:rsidRDefault="00543F55" w:rsidP="00B825DF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Наименование материалов, документов, мероприятий</w:t>
            </w:r>
          </w:p>
        </w:tc>
        <w:tc>
          <w:tcPr>
            <w:tcW w:w="2693" w:type="dxa"/>
            <w:vAlign w:val="center"/>
          </w:tcPr>
          <w:p w:rsidR="00543F55" w:rsidRPr="00B825DF" w:rsidRDefault="00543F55" w:rsidP="00B825DF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111" w:type="dxa"/>
            <w:vAlign w:val="center"/>
          </w:tcPr>
          <w:p w:rsidR="00543F55" w:rsidRPr="00B825DF" w:rsidRDefault="00543F55" w:rsidP="00B825DF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Срок представления материалов и документов, исполнения мероприятий *</w:t>
            </w:r>
          </w:p>
        </w:tc>
        <w:tc>
          <w:tcPr>
            <w:tcW w:w="2693" w:type="dxa"/>
            <w:vAlign w:val="center"/>
          </w:tcPr>
          <w:p w:rsidR="00543F55" w:rsidRPr="00B825DF" w:rsidRDefault="00543F55" w:rsidP="00B825DF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Куда представляется</w:t>
            </w:r>
          </w:p>
        </w:tc>
      </w:tr>
      <w:tr w:rsidR="004D3F86" w:rsidRPr="00B825DF" w:rsidTr="00B825DF">
        <w:tc>
          <w:tcPr>
            <w:tcW w:w="675" w:type="dxa"/>
            <w:vAlign w:val="center"/>
          </w:tcPr>
          <w:p w:rsidR="004D3F86" w:rsidRPr="00B825DF" w:rsidRDefault="004D3F86" w:rsidP="005A5301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4D3F86" w:rsidRPr="00B825DF" w:rsidRDefault="004D3F86" w:rsidP="00904135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Порядок применения бюджетной классификации Российской Федерации в части, относящейся к местному бюджету</w:t>
            </w:r>
          </w:p>
        </w:tc>
        <w:tc>
          <w:tcPr>
            <w:tcW w:w="2693" w:type="dxa"/>
            <w:vAlign w:val="center"/>
          </w:tcPr>
          <w:p w:rsidR="004D3F86" w:rsidRPr="00B825DF" w:rsidRDefault="004D3F86" w:rsidP="00904135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825DF">
              <w:rPr>
                <w:rFonts w:ascii="Book Antiqua" w:hAnsi="Book Antiqua"/>
                <w:sz w:val="20"/>
                <w:szCs w:val="20"/>
              </w:rPr>
              <w:t>Финорган</w:t>
            </w:r>
            <w:proofErr w:type="spellEnd"/>
          </w:p>
        </w:tc>
        <w:tc>
          <w:tcPr>
            <w:tcW w:w="4111" w:type="dxa"/>
            <w:vAlign w:val="center"/>
          </w:tcPr>
          <w:p w:rsidR="004D3F86" w:rsidRPr="00B825DF" w:rsidRDefault="004D3F86" w:rsidP="004D3F86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не позднее 10 июля</w:t>
            </w:r>
          </w:p>
        </w:tc>
        <w:tc>
          <w:tcPr>
            <w:tcW w:w="2693" w:type="dxa"/>
            <w:vAlign w:val="center"/>
          </w:tcPr>
          <w:p w:rsidR="004D3F86" w:rsidRPr="00B825DF" w:rsidRDefault="004D3F86" w:rsidP="00904135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главные распорядители средств местного бюджета</w:t>
            </w:r>
          </w:p>
        </w:tc>
      </w:tr>
      <w:tr w:rsidR="004D3F86" w:rsidRPr="00B825DF" w:rsidTr="00B825DF">
        <w:tc>
          <w:tcPr>
            <w:tcW w:w="675" w:type="dxa"/>
            <w:vAlign w:val="center"/>
          </w:tcPr>
          <w:p w:rsidR="004D3F86" w:rsidRPr="00B825DF" w:rsidRDefault="004D3F86" w:rsidP="005A5301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4962" w:type="dxa"/>
            <w:vAlign w:val="center"/>
          </w:tcPr>
          <w:p w:rsidR="004D3F86" w:rsidRPr="00B825DF" w:rsidRDefault="004D3F86" w:rsidP="00904135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Порядок, методика планирования бюджетных ассигнований местного бюджета, методика прогнозирования поступлений доходов местного бюджета и источников финансирования дефицита местного бюджета</w:t>
            </w:r>
          </w:p>
        </w:tc>
        <w:tc>
          <w:tcPr>
            <w:tcW w:w="2693" w:type="dxa"/>
            <w:vAlign w:val="center"/>
          </w:tcPr>
          <w:p w:rsidR="004D3F86" w:rsidRPr="00B825DF" w:rsidRDefault="004D3F86" w:rsidP="00904135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825DF">
              <w:rPr>
                <w:rFonts w:ascii="Book Antiqua" w:hAnsi="Book Antiqua"/>
                <w:sz w:val="20"/>
                <w:szCs w:val="20"/>
              </w:rPr>
              <w:t>Финорган</w:t>
            </w:r>
            <w:proofErr w:type="spellEnd"/>
          </w:p>
        </w:tc>
        <w:tc>
          <w:tcPr>
            <w:tcW w:w="4111" w:type="dxa"/>
            <w:vAlign w:val="center"/>
          </w:tcPr>
          <w:p w:rsidR="004D3F86" w:rsidRPr="00B825DF" w:rsidRDefault="004D3F86" w:rsidP="00904135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не позднее 10 июля</w:t>
            </w:r>
          </w:p>
        </w:tc>
        <w:tc>
          <w:tcPr>
            <w:tcW w:w="2693" w:type="dxa"/>
            <w:vAlign w:val="center"/>
          </w:tcPr>
          <w:p w:rsidR="004D3F86" w:rsidRPr="00B825DF" w:rsidRDefault="004D3F86" w:rsidP="00904135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главные распорядители средств местного бюджета</w:t>
            </w:r>
          </w:p>
        </w:tc>
      </w:tr>
      <w:tr w:rsidR="00B825DF" w:rsidRPr="00B825DF" w:rsidTr="00B825DF">
        <w:tc>
          <w:tcPr>
            <w:tcW w:w="675" w:type="dxa"/>
            <w:vAlign w:val="center"/>
          </w:tcPr>
          <w:p w:rsidR="00B825DF" w:rsidRPr="00B825DF" w:rsidRDefault="00B825DF" w:rsidP="005A5301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4962" w:type="dxa"/>
            <w:vAlign w:val="center"/>
          </w:tcPr>
          <w:p w:rsidR="00B825DF" w:rsidRPr="00B825DF" w:rsidRDefault="00B825DF" w:rsidP="00634770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 xml:space="preserve">Проект решения о местном бюджете ВМО </w:t>
            </w:r>
            <w:r w:rsidR="00634770">
              <w:rPr>
                <w:rFonts w:ascii="Book Antiqua" w:hAnsi="Book Antiqua"/>
                <w:sz w:val="20"/>
                <w:szCs w:val="20"/>
              </w:rPr>
              <w:t>Качинский</w:t>
            </w:r>
            <w:r w:rsidRPr="00B825DF">
              <w:rPr>
                <w:rFonts w:ascii="Book Antiqua" w:hAnsi="Book Antiqua"/>
                <w:sz w:val="20"/>
                <w:szCs w:val="20"/>
              </w:rPr>
              <w:t xml:space="preserve"> МО на 2015 год  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2693" w:type="dxa"/>
            <w:vAlign w:val="center"/>
          </w:tcPr>
          <w:p w:rsidR="00B825DF" w:rsidRPr="00B825DF" w:rsidRDefault="00B825DF" w:rsidP="00904135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B825DF">
              <w:rPr>
                <w:rFonts w:ascii="Book Antiqua" w:hAnsi="Book Antiqua"/>
                <w:sz w:val="20"/>
                <w:szCs w:val="20"/>
              </w:rPr>
              <w:t>Финорган</w:t>
            </w:r>
            <w:proofErr w:type="spellEnd"/>
          </w:p>
        </w:tc>
        <w:tc>
          <w:tcPr>
            <w:tcW w:w="4111" w:type="dxa"/>
            <w:vAlign w:val="center"/>
          </w:tcPr>
          <w:p w:rsidR="00B825DF" w:rsidRPr="00B825DF" w:rsidRDefault="00B825DF" w:rsidP="00904135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не позднее 10 июля</w:t>
            </w:r>
          </w:p>
        </w:tc>
        <w:tc>
          <w:tcPr>
            <w:tcW w:w="2693" w:type="dxa"/>
            <w:vAlign w:val="center"/>
          </w:tcPr>
          <w:p w:rsidR="00B825DF" w:rsidRPr="00B825DF" w:rsidRDefault="00B825DF" w:rsidP="00634770">
            <w:pPr>
              <w:pStyle w:val="ac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 xml:space="preserve">местная администрация </w:t>
            </w:r>
            <w:r w:rsidR="00634770">
              <w:rPr>
                <w:rFonts w:ascii="Book Antiqua" w:hAnsi="Book Antiqua"/>
                <w:sz w:val="20"/>
                <w:szCs w:val="20"/>
              </w:rPr>
              <w:t>Качинского</w:t>
            </w:r>
            <w:r w:rsidRPr="00B825DF">
              <w:rPr>
                <w:rFonts w:ascii="Book Antiqua" w:hAnsi="Book Antiqua"/>
                <w:sz w:val="20"/>
                <w:szCs w:val="20"/>
              </w:rPr>
              <w:t xml:space="preserve"> муниципального округа</w:t>
            </w:r>
          </w:p>
        </w:tc>
      </w:tr>
      <w:tr w:rsidR="00B825DF" w:rsidRPr="00B825DF" w:rsidTr="00B825DF">
        <w:tc>
          <w:tcPr>
            <w:tcW w:w="675" w:type="dxa"/>
            <w:vAlign w:val="center"/>
          </w:tcPr>
          <w:p w:rsidR="00B825DF" w:rsidRPr="00B825DF" w:rsidRDefault="00B825DF" w:rsidP="005A5301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B825DF" w:rsidRPr="00B825DF" w:rsidRDefault="00B825DF" w:rsidP="0063477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25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Вынесение местной администрацией </w:t>
            </w:r>
            <w:r w:rsidR="00634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Качинского</w:t>
            </w:r>
            <w:r w:rsidRPr="00B825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проекта бюджета на публичные слушания</w:t>
            </w:r>
          </w:p>
        </w:tc>
        <w:tc>
          <w:tcPr>
            <w:tcW w:w="2693" w:type="dxa"/>
            <w:vAlign w:val="center"/>
          </w:tcPr>
          <w:p w:rsidR="00B825DF" w:rsidRPr="00B825DF" w:rsidRDefault="00B825DF" w:rsidP="0063477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25DF">
              <w:rPr>
                <w:rFonts w:ascii="Times New Roman" w:hAnsi="Times New Roman" w:cs="Times New Roman"/>
                <w:sz w:val="20"/>
                <w:szCs w:val="20"/>
              </w:rPr>
              <w:t xml:space="preserve">МА </w:t>
            </w:r>
            <w:r w:rsidR="00634770">
              <w:rPr>
                <w:rFonts w:ascii="Times New Roman" w:hAnsi="Times New Roman" w:cs="Times New Roman"/>
                <w:sz w:val="20"/>
                <w:szCs w:val="20"/>
              </w:rPr>
              <w:t>Качинского</w:t>
            </w:r>
            <w:r w:rsidRPr="00B825DF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111" w:type="dxa"/>
            <w:vAlign w:val="center"/>
          </w:tcPr>
          <w:p w:rsidR="00B825DF" w:rsidRPr="00B825DF" w:rsidRDefault="00B825DF" w:rsidP="00B825D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25DF">
              <w:rPr>
                <w:rFonts w:ascii="Times New Roman" w:hAnsi="Times New Roman" w:cs="Times New Roman"/>
                <w:sz w:val="20"/>
                <w:szCs w:val="20"/>
              </w:rPr>
              <w:t>не позднее 17 июля</w:t>
            </w:r>
          </w:p>
        </w:tc>
        <w:tc>
          <w:tcPr>
            <w:tcW w:w="2693" w:type="dxa"/>
            <w:vAlign w:val="center"/>
          </w:tcPr>
          <w:p w:rsidR="00B825DF" w:rsidRPr="00B825DF" w:rsidRDefault="00B825DF" w:rsidP="00B825D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25DF">
              <w:rPr>
                <w:rFonts w:ascii="Times New Roman" w:hAnsi="Times New Roman" w:cs="Times New Roman"/>
                <w:sz w:val="20"/>
                <w:szCs w:val="20"/>
              </w:rPr>
              <w:t>публичные слушания</w:t>
            </w:r>
          </w:p>
        </w:tc>
      </w:tr>
      <w:tr w:rsidR="00B825DF" w:rsidRPr="00B825DF" w:rsidTr="00B825DF">
        <w:tc>
          <w:tcPr>
            <w:tcW w:w="675" w:type="dxa"/>
            <w:vAlign w:val="center"/>
          </w:tcPr>
          <w:p w:rsidR="00B825DF" w:rsidRPr="00B825DF" w:rsidRDefault="00B825DF" w:rsidP="005A5301">
            <w:pPr>
              <w:pStyle w:val="ac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825DF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4962" w:type="dxa"/>
            <w:vAlign w:val="center"/>
          </w:tcPr>
          <w:p w:rsidR="00B825DF" w:rsidRPr="00B825DF" w:rsidRDefault="00B825DF" w:rsidP="00B825D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25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проекта бюджета в Департамент финансов города Севастополя</w:t>
            </w:r>
          </w:p>
        </w:tc>
        <w:tc>
          <w:tcPr>
            <w:tcW w:w="2693" w:type="dxa"/>
            <w:vAlign w:val="center"/>
          </w:tcPr>
          <w:p w:rsidR="00B825DF" w:rsidRPr="00B825DF" w:rsidRDefault="00B825DF" w:rsidP="00634770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25DF">
              <w:rPr>
                <w:rFonts w:ascii="Times New Roman" w:hAnsi="Times New Roman" w:cs="Times New Roman"/>
                <w:sz w:val="20"/>
                <w:szCs w:val="20"/>
              </w:rPr>
              <w:t xml:space="preserve">МА </w:t>
            </w:r>
            <w:r w:rsidR="00634770">
              <w:rPr>
                <w:rFonts w:ascii="Times New Roman" w:hAnsi="Times New Roman" w:cs="Times New Roman"/>
                <w:sz w:val="20"/>
                <w:szCs w:val="20"/>
              </w:rPr>
              <w:t>Качинского</w:t>
            </w:r>
            <w:r w:rsidRPr="00B825DF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</w:p>
        </w:tc>
        <w:tc>
          <w:tcPr>
            <w:tcW w:w="4111" w:type="dxa"/>
            <w:vAlign w:val="center"/>
          </w:tcPr>
          <w:p w:rsidR="00B825DF" w:rsidRPr="00B825DF" w:rsidRDefault="00B825DF" w:rsidP="00B825D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25DF">
              <w:rPr>
                <w:rFonts w:ascii="Times New Roman" w:hAnsi="Times New Roman" w:cs="Times New Roman"/>
                <w:sz w:val="20"/>
                <w:szCs w:val="20"/>
              </w:rPr>
              <w:t>В течение 3-х рабочих дней со дня проведения публичных слушаний, на которых проект бюджета на 2015 год получил одобрение</w:t>
            </w:r>
          </w:p>
        </w:tc>
        <w:tc>
          <w:tcPr>
            <w:tcW w:w="2693" w:type="dxa"/>
            <w:vAlign w:val="center"/>
          </w:tcPr>
          <w:p w:rsidR="00B825DF" w:rsidRPr="00B825DF" w:rsidRDefault="00B825DF" w:rsidP="00B825D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25DF">
              <w:rPr>
                <w:rFonts w:ascii="Times New Roman" w:hAnsi="Times New Roman" w:cs="Times New Roman"/>
                <w:sz w:val="20"/>
                <w:szCs w:val="20"/>
              </w:rPr>
              <w:t>Департамент финансов города Севастополя</w:t>
            </w:r>
          </w:p>
        </w:tc>
      </w:tr>
    </w:tbl>
    <w:p w:rsidR="003957EB" w:rsidRDefault="00DB5F02">
      <w:pPr>
        <w:widowControl w:val="0"/>
        <w:spacing w:after="0" w:line="100" w:lineRule="atLeast"/>
        <w:jc w:val="both"/>
        <w:rPr>
          <w:rFonts w:ascii="Book Antiqua" w:hAnsi="Book Antiqua" w:cs="Times New Roman"/>
          <w:sz w:val="16"/>
          <w:szCs w:val="16"/>
        </w:rPr>
      </w:pPr>
      <w:bookmarkStart w:id="6" w:name="Par548"/>
      <w:bookmarkEnd w:id="6"/>
      <w:r w:rsidRPr="00B825DF">
        <w:rPr>
          <w:rFonts w:ascii="Book Antiqua" w:hAnsi="Book Antiqua" w:cs="Times New Roman"/>
          <w:sz w:val="16"/>
          <w:szCs w:val="16"/>
        </w:rPr>
        <w:t>*</w:t>
      </w:r>
      <w:r w:rsidR="003957EB" w:rsidRPr="00B825DF">
        <w:rPr>
          <w:rFonts w:ascii="Book Antiqua" w:hAnsi="Book Antiqua" w:cs="Times New Roman"/>
          <w:sz w:val="16"/>
          <w:szCs w:val="16"/>
        </w:rPr>
        <w:t xml:space="preserve"> Если срок представления информации выпадает на выходной или праздничный день, информация представляется в первый рабочий день, следующий за указанной датой</w:t>
      </w:r>
    </w:p>
    <w:p w:rsidR="00B825DF" w:rsidRDefault="00B825DF">
      <w:pPr>
        <w:widowControl w:val="0"/>
        <w:spacing w:after="0" w:line="100" w:lineRule="atLeast"/>
        <w:jc w:val="both"/>
        <w:rPr>
          <w:rFonts w:ascii="Book Antiqua" w:hAnsi="Book Antiqua" w:cs="Times New Roman"/>
          <w:sz w:val="16"/>
          <w:szCs w:val="16"/>
        </w:rPr>
      </w:pPr>
    </w:p>
    <w:p w:rsidR="0019748F" w:rsidRPr="0019748F" w:rsidRDefault="00604E39" w:rsidP="0019748F">
      <w:pPr>
        <w:widowControl w:val="0"/>
        <w:spacing w:after="0" w:line="100" w:lineRule="atLeast"/>
        <w:rPr>
          <w:rFonts w:ascii="Book Antiqua" w:hAnsi="Book Antiqua" w:cs="Times New Roman"/>
          <w:b/>
          <w:i/>
          <w:color w:val="000000"/>
          <w:sz w:val="10"/>
          <w:szCs w:val="10"/>
        </w:rPr>
      </w:pPr>
      <w:r>
        <w:rPr>
          <w:rFonts w:ascii="Book Antiqua" w:hAnsi="Book Antiqua" w:cs="Times New Roman"/>
          <w:b/>
          <w:i/>
          <w:color w:val="000000"/>
          <w:sz w:val="26"/>
          <w:szCs w:val="26"/>
        </w:rPr>
        <w:tab/>
      </w:r>
      <w:r>
        <w:rPr>
          <w:rFonts w:ascii="Book Antiqua" w:hAnsi="Book Antiqua" w:cs="Times New Roman"/>
          <w:b/>
          <w:i/>
          <w:color w:val="000000"/>
          <w:sz w:val="26"/>
          <w:szCs w:val="26"/>
        </w:rPr>
        <w:tab/>
      </w:r>
    </w:p>
    <w:tbl>
      <w:tblPr>
        <w:tblW w:w="12912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889"/>
        <w:gridCol w:w="3325"/>
        <w:gridCol w:w="1889"/>
      </w:tblGrid>
      <w:tr w:rsidR="0019748F" w:rsidRPr="005A5301" w:rsidTr="005A5301">
        <w:tc>
          <w:tcPr>
            <w:tcW w:w="1809" w:type="dxa"/>
          </w:tcPr>
          <w:p w:rsidR="0019748F" w:rsidRPr="005A5301" w:rsidRDefault="0019748F" w:rsidP="005A5301">
            <w:pPr>
              <w:widowControl w:val="0"/>
              <w:spacing w:after="0" w:line="100" w:lineRule="atLeast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889" w:type="dxa"/>
            <w:vAlign w:val="center"/>
          </w:tcPr>
          <w:p w:rsidR="0019748F" w:rsidRPr="005A5301" w:rsidRDefault="0019748F" w:rsidP="005A5301">
            <w:pPr>
              <w:widowControl w:val="0"/>
              <w:spacing w:after="0" w:line="100" w:lineRule="atLeast"/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</w:pPr>
            <w:r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Глава местной администрации</w:t>
            </w:r>
          </w:p>
          <w:p w:rsidR="0019748F" w:rsidRPr="005A5301" w:rsidRDefault="00E52B04" w:rsidP="005A5301">
            <w:pPr>
              <w:widowControl w:val="0"/>
              <w:spacing w:after="0" w:line="100" w:lineRule="atLeast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Качинского</w:t>
            </w:r>
            <w:r w:rsidR="0019748F" w:rsidRPr="005A5301"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3325" w:type="dxa"/>
            <w:vAlign w:val="center"/>
          </w:tcPr>
          <w:p w:rsidR="0019748F" w:rsidRPr="005A5301" w:rsidRDefault="0019748F" w:rsidP="005A530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</w:p>
        </w:tc>
        <w:tc>
          <w:tcPr>
            <w:tcW w:w="1889" w:type="dxa"/>
            <w:vAlign w:val="center"/>
          </w:tcPr>
          <w:p w:rsidR="0019748F" w:rsidRPr="005A5301" w:rsidRDefault="00E52B04" w:rsidP="005A5301">
            <w:pPr>
              <w:widowControl w:val="0"/>
              <w:spacing w:after="0" w:line="100" w:lineRule="atLeast"/>
              <w:jc w:val="center"/>
              <w:rPr>
                <w:rFonts w:ascii="Book Antiqua" w:hAnsi="Book Antiqua" w:cs="Times New Roman"/>
                <w:color w:val="000000"/>
                <w:sz w:val="28"/>
              </w:rPr>
            </w:pPr>
            <w:r>
              <w:rPr>
                <w:rFonts w:ascii="Book Antiqua" w:hAnsi="Book Antiqua" w:cs="Times New Roman"/>
                <w:b/>
                <w:i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604E39" w:rsidRPr="00B825DF" w:rsidRDefault="00604E39" w:rsidP="0019748F">
      <w:pPr>
        <w:widowControl w:val="0"/>
        <w:spacing w:after="0" w:line="100" w:lineRule="atLeast"/>
        <w:rPr>
          <w:rFonts w:ascii="Book Antiqua" w:hAnsi="Book Antiqua"/>
          <w:sz w:val="6"/>
          <w:szCs w:val="6"/>
        </w:rPr>
      </w:pPr>
    </w:p>
    <w:sectPr w:rsidR="00604E39" w:rsidRPr="00B825DF" w:rsidSect="00604E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134" w:bottom="567" w:left="1134" w:header="284" w:footer="284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ACE" w:rsidRDefault="00F95ACE">
      <w:pPr>
        <w:spacing w:after="0" w:line="240" w:lineRule="auto"/>
      </w:pPr>
      <w:r>
        <w:separator/>
      </w:r>
    </w:p>
  </w:endnote>
  <w:endnote w:type="continuationSeparator" w:id="0">
    <w:p w:rsidR="00F95ACE" w:rsidRDefault="00F9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EB" w:rsidRDefault="003957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EB" w:rsidRDefault="003957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EB" w:rsidRDefault="003957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ACE" w:rsidRDefault="00F95ACE">
      <w:pPr>
        <w:spacing w:after="0" w:line="240" w:lineRule="auto"/>
      </w:pPr>
      <w:r>
        <w:separator/>
      </w:r>
    </w:p>
  </w:footnote>
  <w:footnote w:type="continuationSeparator" w:id="0">
    <w:p w:rsidR="00F95ACE" w:rsidRDefault="00F9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956" w:rsidRDefault="00A26FC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1D57">
      <w:rPr>
        <w:noProof/>
      </w:rPr>
      <w:t>4</w:t>
    </w:r>
    <w:r>
      <w:rPr>
        <w:noProof/>
      </w:rPr>
      <w:fldChar w:fldCharType="end"/>
    </w:r>
  </w:p>
  <w:p w:rsidR="003957EB" w:rsidRDefault="003957E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EB" w:rsidRDefault="003957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956" w:rsidRDefault="00A26FC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1D57">
      <w:rPr>
        <w:noProof/>
      </w:rPr>
      <w:t>5</w:t>
    </w:r>
    <w:r>
      <w:rPr>
        <w:noProof/>
      </w:rPr>
      <w:fldChar w:fldCharType="end"/>
    </w:r>
  </w:p>
  <w:p w:rsidR="00771956" w:rsidRDefault="00771956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EB" w:rsidRDefault="003957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87"/>
    <w:rsid w:val="00041705"/>
    <w:rsid w:val="000A14C4"/>
    <w:rsid w:val="000C186A"/>
    <w:rsid w:val="00117B61"/>
    <w:rsid w:val="0017285F"/>
    <w:rsid w:val="00183291"/>
    <w:rsid w:val="00185800"/>
    <w:rsid w:val="0019748F"/>
    <w:rsid w:val="001B1AEF"/>
    <w:rsid w:val="001D41C3"/>
    <w:rsid w:val="001D423E"/>
    <w:rsid w:val="001D67E2"/>
    <w:rsid w:val="001E0751"/>
    <w:rsid w:val="00222EFD"/>
    <w:rsid w:val="00241E0B"/>
    <w:rsid w:val="00257752"/>
    <w:rsid w:val="0028461E"/>
    <w:rsid w:val="002848E5"/>
    <w:rsid w:val="002A21F5"/>
    <w:rsid w:val="002C424E"/>
    <w:rsid w:val="002D2682"/>
    <w:rsid w:val="002F4336"/>
    <w:rsid w:val="002F4BD2"/>
    <w:rsid w:val="002F7B92"/>
    <w:rsid w:val="003027CA"/>
    <w:rsid w:val="0033130F"/>
    <w:rsid w:val="0036569A"/>
    <w:rsid w:val="00366D5D"/>
    <w:rsid w:val="0038367B"/>
    <w:rsid w:val="003956A4"/>
    <w:rsid w:val="003957EB"/>
    <w:rsid w:val="003A096B"/>
    <w:rsid w:val="003A4487"/>
    <w:rsid w:val="003B433B"/>
    <w:rsid w:val="003B5CB8"/>
    <w:rsid w:val="003C06D3"/>
    <w:rsid w:val="003D2954"/>
    <w:rsid w:val="00401BD7"/>
    <w:rsid w:val="00413411"/>
    <w:rsid w:val="00427174"/>
    <w:rsid w:val="0043599B"/>
    <w:rsid w:val="00455C03"/>
    <w:rsid w:val="00490FF9"/>
    <w:rsid w:val="004C22CA"/>
    <w:rsid w:val="004D3F86"/>
    <w:rsid w:val="004E59B9"/>
    <w:rsid w:val="004F610F"/>
    <w:rsid w:val="004F66C7"/>
    <w:rsid w:val="00517F3A"/>
    <w:rsid w:val="00525992"/>
    <w:rsid w:val="005265A1"/>
    <w:rsid w:val="0053209F"/>
    <w:rsid w:val="005368DF"/>
    <w:rsid w:val="00537DF6"/>
    <w:rsid w:val="00543F55"/>
    <w:rsid w:val="00553D25"/>
    <w:rsid w:val="00565A80"/>
    <w:rsid w:val="00572B67"/>
    <w:rsid w:val="005A43AA"/>
    <w:rsid w:val="005A5301"/>
    <w:rsid w:val="005A7208"/>
    <w:rsid w:val="006007F3"/>
    <w:rsid w:val="00604E39"/>
    <w:rsid w:val="00607183"/>
    <w:rsid w:val="006255E3"/>
    <w:rsid w:val="00634770"/>
    <w:rsid w:val="00636475"/>
    <w:rsid w:val="00641D57"/>
    <w:rsid w:val="0070157E"/>
    <w:rsid w:val="00727F81"/>
    <w:rsid w:val="00741103"/>
    <w:rsid w:val="00762230"/>
    <w:rsid w:val="007665DA"/>
    <w:rsid w:val="007710AF"/>
    <w:rsid w:val="00771956"/>
    <w:rsid w:val="00781CA0"/>
    <w:rsid w:val="00787CFF"/>
    <w:rsid w:val="007A5889"/>
    <w:rsid w:val="007B308A"/>
    <w:rsid w:val="007D200D"/>
    <w:rsid w:val="007E1418"/>
    <w:rsid w:val="007F2AC9"/>
    <w:rsid w:val="00821700"/>
    <w:rsid w:val="00832703"/>
    <w:rsid w:val="008734B1"/>
    <w:rsid w:val="008A3714"/>
    <w:rsid w:val="008A4DF1"/>
    <w:rsid w:val="008E3860"/>
    <w:rsid w:val="008E63B3"/>
    <w:rsid w:val="008F0385"/>
    <w:rsid w:val="00904135"/>
    <w:rsid w:val="009054E8"/>
    <w:rsid w:val="009229CD"/>
    <w:rsid w:val="009325B9"/>
    <w:rsid w:val="00947FCF"/>
    <w:rsid w:val="00962285"/>
    <w:rsid w:val="009875A4"/>
    <w:rsid w:val="00990DD7"/>
    <w:rsid w:val="009A02E0"/>
    <w:rsid w:val="009B4443"/>
    <w:rsid w:val="009C6F9B"/>
    <w:rsid w:val="009E24C4"/>
    <w:rsid w:val="009E28F9"/>
    <w:rsid w:val="009F17E1"/>
    <w:rsid w:val="00A02051"/>
    <w:rsid w:val="00A110EF"/>
    <w:rsid w:val="00A1624F"/>
    <w:rsid w:val="00A24AAE"/>
    <w:rsid w:val="00A2645B"/>
    <w:rsid w:val="00A26FC3"/>
    <w:rsid w:val="00A90934"/>
    <w:rsid w:val="00A90A8C"/>
    <w:rsid w:val="00AA11A8"/>
    <w:rsid w:val="00B33BC2"/>
    <w:rsid w:val="00B33D3F"/>
    <w:rsid w:val="00B47551"/>
    <w:rsid w:val="00B53300"/>
    <w:rsid w:val="00B825DF"/>
    <w:rsid w:val="00BA1C2F"/>
    <w:rsid w:val="00BB032D"/>
    <w:rsid w:val="00BC42A8"/>
    <w:rsid w:val="00BC5B2F"/>
    <w:rsid w:val="00BF351D"/>
    <w:rsid w:val="00BF7FDA"/>
    <w:rsid w:val="00C105C1"/>
    <w:rsid w:val="00C2632F"/>
    <w:rsid w:val="00C66BD3"/>
    <w:rsid w:val="00CC3DB8"/>
    <w:rsid w:val="00CF2627"/>
    <w:rsid w:val="00D05A1B"/>
    <w:rsid w:val="00D130B8"/>
    <w:rsid w:val="00D23E51"/>
    <w:rsid w:val="00D37F6F"/>
    <w:rsid w:val="00D4534F"/>
    <w:rsid w:val="00D46D27"/>
    <w:rsid w:val="00D935BD"/>
    <w:rsid w:val="00DB5F02"/>
    <w:rsid w:val="00DD052D"/>
    <w:rsid w:val="00DE2129"/>
    <w:rsid w:val="00DF0B0D"/>
    <w:rsid w:val="00E00FDE"/>
    <w:rsid w:val="00E52B04"/>
    <w:rsid w:val="00E61D78"/>
    <w:rsid w:val="00E87567"/>
    <w:rsid w:val="00EB2291"/>
    <w:rsid w:val="00EC3251"/>
    <w:rsid w:val="00EC6359"/>
    <w:rsid w:val="00ED697B"/>
    <w:rsid w:val="00EE7F39"/>
    <w:rsid w:val="00F1343A"/>
    <w:rsid w:val="00F305C1"/>
    <w:rsid w:val="00F41DEE"/>
    <w:rsid w:val="00F51077"/>
    <w:rsid w:val="00F61C6C"/>
    <w:rsid w:val="00F63EBD"/>
    <w:rsid w:val="00F905F1"/>
    <w:rsid w:val="00F941D6"/>
    <w:rsid w:val="00F95ACE"/>
    <w:rsid w:val="00FD1E0F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</w:style>
  <w:style w:type="character" w:customStyle="1" w:styleId="a5">
    <w:name w:val="Нижний колонтитул Знак"/>
    <w:basedOn w:val="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4"/>
    <w:uiPriority w:val="99"/>
    <w:semiHidden/>
    <w:unhideWhenUsed/>
    <w:rsid w:val="003A448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4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 Spacing"/>
    <w:link w:val="ad"/>
    <w:uiPriority w:val="1"/>
    <w:qFormat/>
    <w:rsid w:val="00B33D3F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B33D3F"/>
    <w:rPr>
      <w:rFonts w:ascii="Calibri" w:hAnsi="Calibri"/>
      <w:sz w:val="22"/>
      <w:szCs w:val="22"/>
      <w:lang w:val="ru-RU" w:eastAsia="ru-RU" w:bidi="ar-SA"/>
    </w:rPr>
  </w:style>
  <w:style w:type="table" w:styleId="ae">
    <w:name w:val="Table Grid"/>
    <w:basedOn w:val="a1"/>
    <w:uiPriority w:val="59"/>
    <w:rsid w:val="00B33D3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</w:style>
  <w:style w:type="character" w:customStyle="1" w:styleId="a5">
    <w:name w:val="Нижний колонтитул Знак"/>
    <w:basedOn w:val="1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13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4"/>
    <w:uiPriority w:val="99"/>
    <w:semiHidden/>
    <w:unhideWhenUsed/>
    <w:rsid w:val="003A448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4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 Spacing"/>
    <w:link w:val="ad"/>
    <w:uiPriority w:val="1"/>
    <w:qFormat/>
    <w:rsid w:val="00B33D3F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B33D3F"/>
    <w:rPr>
      <w:rFonts w:ascii="Calibri" w:hAnsi="Calibri"/>
      <w:sz w:val="22"/>
      <w:szCs w:val="22"/>
      <w:lang w:val="ru-RU" w:eastAsia="ru-RU" w:bidi="ar-SA"/>
    </w:rPr>
  </w:style>
  <w:style w:type="table" w:styleId="ae">
    <w:name w:val="Table Grid"/>
    <w:basedOn w:val="a1"/>
    <w:uiPriority w:val="59"/>
    <w:rsid w:val="00B33D3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0399-BEFF-4462-8F0B-3F9C8F86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A. Klishina</dc:creator>
  <cp:lastModifiedBy>Бухгалтер</cp:lastModifiedBy>
  <cp:revision>3</cp:revision>
  <cp:lastPrinted>2015-02-04T07:36:00Z</cp:lastPrinted>
  <dcterms:created xsi:type="dcterms:W3CDTF">2015-07-29T06:14:00Z</dcterms:created>
  <dcterms:modified xsi:type="dcterms:W3CDTF">2015-10-13T10:47:00Z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