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 wp14:anchorId="1B038584" wp14:editId="7125C635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D51414">
        <w:rPr>
          <w:rFonts w:ascii="Book Antiqua" w:hAnsi="Book Antiqua"/>
          <w:b/>
          <w:i/>
          <w:sz w:val="40"/>
          <w:szCs w:val="40"/>
        </w:rPr>
        <w:t>54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0833E6" w:rsidP="002F02DC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24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ноября 2016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0833E6" w:rsidP="005228FF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0D2568" w:rsidRPr="000D2568">
              <w:rPr>
                <w:rFonts w:ascii="Book Antiqua" w:hAnsi="Book Antiqua"/>
                <w:b/>
                <w:sz w:val="24"/>
                <w:szCs w:val="24"/>
              </w:rPr>
              <w:t>Развитие культуры внутригородского муниципального образования города Севастополя Качинский муниципальный округ на 201</w:t>
            </w:r>
            <w:r w:rsidR="005228FF">
              <w:rPr>
                <w:rFonts w:ascii="Book Antiqua" w:hAnsi="Book Antiqua"/>
                <w:b/>
                <w:sz w:val="24"/>
                <w:szCs w:val="24"/>
              </w:rPr>
              <w:t>6</w:t>
            </w:r>
            <w:r w:rsidR="000D2568" w:rsidRPr="000D2568">
              <w:rPr>
                <w:rFonts w:ascii="Book Antiqua" w:hAnsi="Book Antiqua"/>
                <w:b/>
                <w:sz w:val="24"/>
                <w:szCs w:val="24"/>
              </w:rPr>
              <w:t>-201</w:t>
            </w:r>
            <w:r w:rsidR="005228FF">
              <w:rPr>
                <w:rFonts w:ascii="Book Antiqua" w:hAnsi="Book Antiqua"/>
                <w:b/>
                <w:sz w:val="24"/>
                <w:szCs w:val="24"/>
              </w:rPr>
              <w:t>8</w:t>
            </w:r>
            <w:r w:rsidR="000D2568" w:rsidRPr="000D2568">
              <w:rPr>
                <w:rFonts w:ascii="Book Antiqua" w:hAnsi="Book Antiqua"/>
                <w:b/>
                <w:sz w:val="24"/>
                <w:szCs w:val="24"/>
              </w:rPr>
              <w:t xml:space="preserve"> год</w:t>
            </w:r>
            <w:r w:rsidR="00815A48">
              <w:rPr>
                <w:rFonts w:ascii="Book Antiqua" w:hAnsi="Book Antiqua"/>
                <w:b/>
                <w:sz w:val="24"/>
                <w:szCs w:val="24"/>
              </w:rPr>
              <w:t>ы</w:t>
            </w:r>
            <w:r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840B37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bookmarkStart w:id="0" w:name="_GoBack"/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целью приведения в соответствие с требованиями бюджетного законодательства Российской Федерации,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905B3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соответствии с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статьей 179 Бюджетного кодекса Российской Федерации,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 законом от 06.10.2003 № 131-ФЗ «Об общих принципах организации местного самоуправления в Российской Федерации», Законом города Севастополя  от 30.12.2014 № 102-ЗС «О местном самоуправлении в городе Севастополе», в соответствии с Решением Совета Качинского муниципального округа от 11.09.2015 № 10/71 «Об утверждении</w:t>
      </w:r>
      <w:proofErr w:type="gramEnd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форм для разработки муниципальных программ во  внутригородском муниципальном  образовании города Севастополя Качинского муниципального округа», Уставом внутригородского муниципального образования города Севастополя Качинский муниципальный округ,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2329A8" w:rsidRDefault="00A71CBE" w:rsidP="00C1759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 w:rsidR="000833E6">
        <w:rPr>
          <w:rFonts w:ascii="Book Antiqua" w:hAnsi="Book Antiqua" w:cs="Arial"/>
          <w:sz w:val="24"/>
          <w:szCs w:val="24"/>
        </w:rPr>
        <w:t>муниципальную программу «</w:t>
      </w:r>
      <w:r w:rsidR="00BA1611" w:rsidRPr="00124D75">
        <w:rPr>
          <w:rFonts w:ascii="Book Antiqua" w:hAnsi="Book Antiqua" w:cs="Arial"/>
          <w:sz w:val="24"/>
          <w:szCs w:val="24"/>
        </w:rPr>
        <w:t>Развитие культуры внутригородского муниципального образования города Севастополя Качинский муниципальный округ на 201</w:t>
      </w:r>
      <w:r w:rsidR="00D51414">
        <w:rPr>
          <w:rFonts w:ascii="Book Antiqua" w:hAnsi="Book Antiqua" w:cs="Arial"/>
          <w:sz w:val="24"/>
          <w:szCs w:val="24"/>
        </w:rPr>
        <w:t>6</w:t>
      </w:r>
      <w:r w:rsidR="00BA1611" w:rsidRPr="00124D75">
        <w:rPr>
          <w:rFonts w:ascii="Book Antiqua" w:hAnsi="Book Antiqua" w:cs="Arial"/>
          <w:sz w:val="24"/>
          <w:szCs w:val="24"/>
        </w:rPr>
        <w:t>-201</w:t>
      </w:r>
      <w:r w:rsidR="00D51414">
        <w:rPr>
          <w:rFonts w:ascii="Book Antiqua" w:hAnsi="Book Antiqua" w:cs="Arial"/>
          <w:sz w:val="24"/>
          <w:szCs w:val="24"/>
        </w:rPr>
        <w:t>8</w:t>
      </w:r>
      <w:r w:rsidR="00BA1611" w:rsidRPr="00124D75">
        <w:rPr>
          <w:rFonts w:ascii="Book Antiqua" w:hAnsi="Book Antiqua" w:cs="Arial"/>
          <w:sz w:val="24"/>
          <w:szCs w:val="24"/>
        </w:rPr>
        <w:t xml:space="preserve"> год</w:t>
      </w:r>
      <w:r w:rsidR="00815A48">
        <w:rPr>
          <w:rFonts w:ascii="Book Antiqua" w:hAnsi="Book Antiqua" w:cs="Arial"/>
          <w:sz w:val="24"/>
          <w:szCs w:val="24"/>
        </w:rPr>
        <w:t>ы</w:t>
      </w:r>
      <w:r w:rsidR="000833E6">
        <w:rPr>
          <w:rFonts w:ascii="Book Antiqua" w:hAnsi="Book Antiqua" w:cs="Arial"/>
          <w:sz w:val="24"/>
          <w:szCs w:val="24"/>
        </w:rPr>
        <w:t>»</w:t>
      </w:r>
      <w:r w:rsidR="000833E6">
        <w:rPr>
          <w:rFonts w:ascii="Book Antiqua" w:hAnsi="Book Antiqua" w:cs="Book Antiqua"/>
          <w:sz w:val="24"/>
          <w:szCs w:val="24"/>
        </w:rPr>
        <w:t xml:space="preserve"> </w:t>
      </w:r>
      <w:r w:rsidR="00E86DDB">
        <w:rPr>
          <w:rFonts w:ascii="Book Antiqua" w:hAnsi="Book Antiqua" w:cs="Book Antiqua"/>
          <w:sz w:val="24"/>
          <w:szCs w:val="24"/>
        </w:rPr>
        <w:t>(</w:t>
      </w:r>
      <w:r w:rsidR="00E86DDB" w:rsidRPr="00E86DDB">
        <w:rPr>
          <w:rFonts w:ascii="Book Antiqua" w:hAnsi="Book Antiqua" w:cs="Book Antiqua"/>
          <w:caps/>
          <w:sz w:val="24"/>
          <w:szCs w:val="24"/>
        </w:rPr>
        <w:t>Приложение</w:t>
      </w:r>
      <w:r w:rsidR="00E86DDB" w:rsidRPr="00C54076">
        <w:rPr>
          <w:rFonts w:ascii="Book Antiqua" w:hAnsi="Book Antiqua" w:cs="Book Antiqua"/>
          <w:sz w:val="24"/>
          <w:szCs w:val="24"/>
        </w:rPr>
        <w:t>)</w:t>
      </w:r>
      <w:r w:rsidR="00E86DDB">
        <w:rPr>
          <w:rFonts w:ascii="Book Antiqua" w:hAnsi="Book Antiqua" w:cs="Book Antiqua"/>
          <w:sz w:val="24"/>
          <w:szCs w:val="24"/>
        </w:rPr>
        <w:t>.</w:t>
      </w: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840B37">
        <w:rPr>
          <w:rFonts w:ascii="Book Antiqua" w:hAnsi="Book Antiqua"/>
          <w:color w:val="000000"/>
          <w:sz w:val="24"/>
          <w:szCs w:val="24"/>
          <w:lang w:bidi="ru-RU"/>
        </w:rPr>
        <w:t>действует с 01 января 2016 года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bookmarkEnd w:id="0"/>
    <w:p w:rsidR="00A2654A" w:rsidRPr="002F02DC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0833E6">
        <w:rPr>
          <w:rFonts w:ascii="Book Antiqua" w:hAnsi="Book Antiqua" w:cs="Book Antiqua"/>
          <w:sz w:val="20"/>
          <w:szCs w:val="20"/>
        </w:rPr>
        <w:t>24</w:t>
      </w:r>
      <w:r w:rsidR="00A61C6F">
        <w:rPr>
          <w:rFonts w:ascii="Book Antiqua" w:hAnsi="Book Antiqua" w:cs="Book Antiqua"/>
          <w:sz w:val="20"/>
          <w:szCs w:val="20"/>
        </w:rPr>
        <w:t>.11.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A61C6F">
        <w:rPr>
          <w:rFonts w:ascii="Book Antiqua" w:hAnsi="Book Antiqua" w:cs="Book Antiqua"/>
          <w:sz w:val="20"/>
          <w:szCs w:val="20"/>
        </w:rPr>
        <w:t>6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D51414">
        <w:rPr>
          <w:rFonts w:ascii="Book Antiqua" w:hAnsi="Book Antiqua" w:cs="Book Antiqua"/>
          <w:sz w:val="20"/>
          <w:szCs w:val="20"/>
        </w:rPr>
        <w:t>54</w:t>
      </w:r>
      <w:r w:rsidR="00A61C6F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1" w:name="Par34"/>
      <w:bookmarkEnd w:id="1"/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 xml:space="preserve">«Развитие культуры внутригородского муниципального образования города Севастополя </w:t>
      </w:r>
    </w:p>
    <w:p w:rsidR="00815A48" w:rsidRDefault="00BA1611" w:rsidP="00BA1611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Качинский муниципальный округ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на 201</w:t>
      </w:r>
      <w:r w:rsidR="00D51414">
        <w:rPr>
          <w:rFonts w:ascii="Book Antiqua" w:hAnsi="Book Antiqua"/>
          <w:b/>
          <w:sz w:val="28"/>
          <w:szCs w:val="28"/>
        </w:rPr>
        <w:t>6</w:t>
      </w:r>
      <w:r w:rsidRPr="00124D75">
        <w:rPr>
          <w:rFonts w:ascii="Book Antiqua" w:hAnsi="Book Antiqua"/>
          <w:b/>
          <w:sz w:val="28"/>
          <w:szCs w:val="28"/>
        </w:rPr>
        <w:t>-201</w:t>
      </w:r>
      <w:r w:rsidR="00D51414">
        <w:rPr>
          <w:rFonts w:ascii="Book Antiqua" w:hAnsi="Book Antiqua"/>
          <w:b/>
          <w:sz w:val="28"/>
          <w:szCs w:val="28"/>
        </w:rPr>
        <w:t>8</w:t>
      </w:r>
      <w:r w:rsidRPr="00124D75">
        <w:rPr>
          <w:rFonts w:ascii="Book Antiqua" w:hAnsi="Book Antiqua"/>
          <w:b/>
          <w:sz w:val="28"/>
          <w:szCs w:val="28"/>
        </w:rPr>
        <w:t xml:space="preserve"> годы</w:t>
      </w:r>
      <w:r w:rsidR="00815A48">
        <w:rPr>
          <w:rFonts w:ascii="Book Antiqua" w:hAnsi="Book Antiqua"/>
          <w:b/>
          <w:sz w:val="28"/>
          <w:szCs w:val="28"/>
        </w:rPr>
        <w:t>»</w:t>
      </w:r>
    </w:p>
    <w:p w:rsidR="00BA1611" w:rsidRPr="00124D75" w:rsidRDefault="00BA1611" w:rsidP="00BA1611">
      <w:pPr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</w:rPr>
      </w:pPr>
    </w:p>
    <w:p w:rsidR="00BA1611" w:rsidRPr="00124D75" w:rsidRDefault="00815A48" w:rsidP="00BA1611">
      <w:pPr>
        <w:jc w:val="center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пгт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Кача</w:t>
      </w:r>
      <w:proofErr w:type="spellEnd"/>
    </w:p>
    <w:p w:rsidR="00BA1611" w:rsidRPr="00124D75" w:rsidRDefault="00BA1611" w:rsidP="00BA1611">
      <w:pPr>
        <w:jc w:val="center"/>
        <w:rPr>
          <w:rFonts w:ascii="Book Antiqua" w:hAnsi="Book Antiqua"/>
        </w:rPr>
      </w:pPr>
      <w:r w:rsidRPr="00124D75">
        <w:rPr>
          <w:rFonts w:ascii="Book Antiqua" w:hAnsi="Book Antiqua"/>
        </w:rPr>
        <w:t>201</w:t>
      </w:r>
      <w:r w:rsidR="00815A48">
        <w:rPr>
          <w:rFonts w:ascii="Book Antiqua" w:hAnsi="Book Antiqua"/>
        </w:rPr>
        <w:t>6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lastRenderedPageBreak/>
        <w:t>ПАСПОРТ</w:t>
      </w:r>
    </w:p>
    <w:p w:rsidR="00815A48" w:rsidRDefault="00BA1611" w:rsidP="00815A48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</w:t>
      </w:r>
      <w:r w:rsidR="00815A48" w:rsidRPr="00124D75">
        <w:rPr>
          <w:rFonts w:ascii="Book Antiqua" w:hAnsi="Book Antiqua"/>
          <w:b/>
          <w:sz w:val="28"/>
          <w:szCs w:val="28"/>
        </w:rPr>
        <w:t>Развитие культуры внутригородского муниципального образования города Севастополя Качинский муниципальный округ</w:t>
      </w:r>
    </w:p>
    <w:p w:rsidR="00BA1611" w:rsidRPr="00124D75" w:rsidRDefault="00815A48" w:rsidP="00815A48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на 201</w:t>
      </w:r>
      <w:r w:rsidR="00D51414">
        <w:rPr>
          <w:rFonts w:ascii="Book Antiqua" w:hAnsi="Book Antiqua"/>
          <w:b/>
          <w:sz w:val="28"/>
          <w:szCs w:val="28"/>
        </w:rPr>
        <w:t>6</w:t>
      </w:r>
      <w:r w:rsidRPr="00124D75">
        <w:rPr>
          <w:rFonts w:ascii="Book Antiqua" w:hAnsi="Book Antiqua"/>
          <w:b/>
          <w:sz w:val="28"/>
          <w:szCs w:val="28"/>
        </w:rPr>
        <w:t>-201</w:t>
      </w:r>
      <w:r w:rsidR="00D51414">
        <w:rPr>
          <w:rFonts w:ascii="Book Antiqua" w:hAnsi="Book Antiqua"/>
          <w:b/>
          <w:sz w:val="28"/>
          <w:szCs w:val="28"/>
        </w:rPr>
        <w:t>8</w:t>
      </w:r>
      <w:r w:rsidRPr="00124D75">
        <w:rPr>
          <w:rFonts w:ascii="Book Antiqua" w:hAnsi="Book Antiqua"/>
          <w:b/>
          <w:sz w:val="28"/>
          <w:szCs w:val="28"/>
        </w:rPr>
        <w:t xml:space="preserve"> годы</w:t>
      </w:r>
      <w:r>
        <w:rPr>
          <w:rFonts w:ascii="Book Antiqua" w:hAnsi="Book Antiqua"/>
          <w:b/>
          <w:sz w:val="28"/>
          <w:szCs w:val="28"/>
        </w:rPr>
        <w:t>»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BA1611" w:rsidRPr="00124D75" w:rsidTr="00815A48">
        <w:trPr>
          <w:trHeight w:val="400"/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BA1611" w:rsidRPr="00124D75" w:rsidTr="00815A48">
        <w:trPr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BA1611" w:rsidRPr="00124D75" w:rsidRDefault="00BA1611" w:rsidP="00BA161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24D75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округа, Учреждения культуры, образовательные учреждения, библиотеки на территории Качинского муниципального округа, общественные организации и творческие союзы</w:t>
            </w:r>
          </w:p>
        </w:tc>
      </w:tr>
      <w:tr w:rsidR="00BA1611" w:rsidRPr="00124D75" w:rsidTr="00815A48">
        <w:trPr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Подпрограммы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«Праздники»;</w:t>
            </w:r>
          </w:p>
          <w:p w:rsidR="00BA1611" w:rsidRPr="00124D75" w:rsidRDefault="00BA1611" w:rsidP="00815A48">
            <w:pPr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«Военно-патриотическое воспитание»</w:t>
            </w:r>
          </w:p>
        </w:tc>
      </w:tr>
      <w:tr w:rsidR="00BA1611" w:rsidRPr="00124D75" w:rsidTr="00815A48">
        <w:trPr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создание благоприятных социальных, творческих и организационно-правовых условий для воспитания и развития жителей округа, особенно молодых граждан</w:t>
            </w:r>
          </w:p>
        </w:tc>
      </w:tr>
      <w:tr w:rsidR="00BA1611" w:rsidRPr="00124D75" w:rsidTr="00815A48">
        <w:trPr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воспитание граждан, прежде всего, детей и подростков в духе патриотизма, уважения к другим народам, к родному краю, к людям старшего поколения;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формирование уважительного отношения к трудовым и ратным подвигам старшего поколения.</w:t>
            </w:r>
          </w:p>
        </w:tc>
      </w:tr>
      <w:tr w:rsidR="00BA1611" w:rsidRPr="00124D75" w:rsidTr="00815A48">
        <w:trPr>
          <w:trHeight w:val="400"/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Срок реализации </w:t>
            </w:r>
            <w:r w:rsidR="00D51414" w:rsidRPr="00124D75">
              <w:rPr>
                <w:rFonts w:ascii="Book Antiqua" w:hAnsi="Book Antiqua" w:cs="Arial"/>
              </w:rPr>
              <w:t>201</w:t>
            </w:r>
            <w:r w:rsidR="00D51414">
              <w:rPr>
                <w:rFonts w:ascii="Book Antiqua" w:hAnsi="Book Antiqua" w:cs="Arial"/>
              </w:rPr>
              <w:t>6</w:t>
            </w:r>
            <w:r w:rsidR="00D51414" w:rsidRPr="00124D75">
              <w:rPr>
                <w:rFonts w:ascii="Book Antiqua" w:hAnsi="Book Antiqua" w:cs="Arial"/>
              </w:rPr>
              <w:t>-201</w:t>
            </w:r>
            <w:r w:rsidR="00D51414">
              <w:rPr>
                <w:rFonts w:ascii="Book Antiqua" w:hAnsi="Book Antiqua" w:cs="Arial"/>
              </w:rPr>
              <w:t>8</w:t>
            </w:r>
            <w:r w:rsidR="00D51414" w:rsidRPr="00124D75">
              <w:rPr>
                <w:rFonts w:ascii="Book Antiqua" w:hAnsi="Book Antiqua" w:cs="Arial"/>
              </w:rPr>
              <w:t xml:space="preserve"> </w:t>
            </w:r>
            <w:r w:rsidRPr="00124D75">
              <w:rPr>
                <w:rFonts w:ascii="Book Antiqua" w:hAnsi="Book Antiqua"/>
              </w:rPr>
              <w:t>годы</w:t>
            </w:r>
          </w:p>
        </w:tc>
      </w:tr>
      <w:tr w:rsidR="00D51414" w:rsidRPr="00124D75" w:rsidTr="00815A48">
        <w:trPr>
          <w:trHeight w:val="1715"/>
          <w:tblCellSpacing w:w="5" w:type="nil"/>
        </w:trPr>
        <w:tc>
          <w:tcPr>
            <w:tcW w:w="3403" w:type="dxa"/>
          </w:tcPr>
          <w:p w:rsidR="00D51414" w:rsidRPr="00124D75" w:rsidRDefault="00D51414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D51414" w:rsidRPr="00124D75" w:rsidRDefault="00D51414" w:rsidP="00905B3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124D75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124D75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D51414" w:rsidRPr="00124D75" w:rsidRDefault="00D51414" w:rsidP="00905B3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2016 год –  499,0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  <w:p w:rsidR="00D51414" w:rsidRPr="00124D75" w:rsidRDefault="00D51414" w:rsidP="00905B3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2017 год –  720,0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  <w:p w:rsidR="00D51414" w:rsidRPr="00124D75" w:rsidRDefault="00D51414" w:rsidP="00905B31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2018 год –  860,0 </w:t>
            </w:r>
            <w:proofErr w:type="spellStart"/>
            <w:r w:rsidRPr="00124D75">
              <w:rPr>
                <w:rFonts w:ascii="Book Antiqua" w:hAnsi="Book Antiqua"/>
              </w:rPr>
              <w:t>тыс</w:t>
            </w:r>
            <w:proofErr w:type="gramStart"/>
            <w:r w:rsidRPr="00124D75">
              <w:rPr>
                <w:rFonts w:ascii="Book Antiqua" w:hAnsi="Book Antiqua"/>
              </w:rPr>
              <w:t>.р</w:t>
            </w:r>
            <w:proofErr w:type="gramEnd"/>
            <w:r w:rsidRPr="00124D75">
              <w:rPr>
                <w:rFonts w:ascii="Book Antiqua" w:hAnsi="Book Antiqua"/>
              </w:rPr>
              <w:t>уб</w:t>
            </w:r>
            <w:proofErr w:type="spellEnd"/>
            <w:r w:rsidRPr="00124D75">
              <w:rPr>
                <w:rFonts w:ascii="Book Antiqua" w:hAnsi="Book Antiqua"/>
              </w:rPr>
              <w:t>.</w:t>
            </w:r>
          </w:p>
        </w:tc>
      </w:tr>
      <w:tr w:rsidR="00BA1611" w:rsidRPr="00124D75" w:rsidTr="00815A48">
        <w:trPr>
          <w:trHeight w:val="709"/>
          <w:tblCellSpacing w:w="5" w:type="nil"/>
        </w:trPr>
        <w:tc>
          <w:tcPr>
            <w:tcW w:w="3403" w:type="dxa"/>
          </w:tcPr>
          <w:p w:rsidR="00BA1611" w:rsidRPr="00124D75" w:rsidRDefault="00BA1611" w:rsidP="00BA1611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Привлечение творческих коллективов и жителей к культурной жизни на территории Качинского муниципального округа</w:t>
            </w:r>
          </w:p>
        </w:tc>
      </w:tr>
    </w:tbl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br w:type="page"/>
      </w:r>
      <w:r w:rsidRPr="00124D75">
        <w:rPr>
          <w:rFonts w:ascii="Book Antiqua" w:hAnsi="Book Antiqua"/>
          <w:b/>
          <w:bCs/>
          <w:color w:val="000000"/>
        </w:rPr>
        <w:lastRenderedPageBreak/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BA1611" w:rsidRPr="00124D75" w:rsidRDefault="00BA1611" w:rsidP="00BA1611">
      <w:pPr>
        <w:shd w:val="clear" w:color="auto" w:fill="FFFFFF"/>
        <w:ind w:left="720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>Муниципальная целевая программа «Развитие культуры внутригородского муниципального образования города Севастополя Качинский муниципальный округ</w:t>
      </w:r>
      <w:r w:rsidR="00815A48">
        <w:rPr>
          <w:rFonts w:ascii="Book Antiqua" w:hAnsi="Book Antiqua"/>
          <w:color w:val="000000"/>
        </w:rPr>
        <w:t xml:space="preserve"> </w:t>
      </w:r>
      <w:r w:rsidRPr="00124D75">
        <w:rPr>
          <w:rFonts w:ascii="Book Antiqua" w:hAnsi="Book Antiqua"/>
          <w:color w:val="000000"/>
        </w:rPr>
        <w:t>на 201</w:t>
      </w:r>
      <w:r w:rsidR="00D51414">
        <w:rPr>
          <w:rFonts w:ascii="Book Antiqua" w:hAnsi="Book Antiqua"/>
          <w:color w:val="000000"/>
        </w:rPr>
        <w:t>6</w:t>
      </w:r>
      <w:r w:rsidRPr="00124D75">
        <w:rPr>
          <w:rFonts w:ascii="Book Antiqua" w:hAnsi="Book Antiqua"/>
          <w:color w:val="000000"/>
        </w:rPr>
        <w:t>-201</w:t>
      </w:r>
      <w:r w:rsidR="00D51414">
        <w:rPr>
          <w:rFonts w:ascii="Book Antiqua" w:hAnsi="Book Antiqua"/>
          <w:color w:val="000000"/>
        </w:rPr>
        <w:t>8</w:t>
      </w:r>
      <w:r w:rsidRPr="00124D75">
        <w:rPr>
          <w:rFonts w:ascii="Book Antiqua" w:hAnsi="Book Antiqua"/>
          <w:color w:val="000000"/>
        </w:rPr>
        <w:t xml:space="preserve"> годы</w:t>
      </w:r>
      <w:r w:rsidR="00815A48">
        <w:rPr>
          <w:rFonts w:ascii="Book Antiqua" w:hAnsi="Book Antiqua"/>
          <w:color w:val="000000"/>
        </w:rPr>
        <w:t>»</w:t>
      </w:r>
      <w:r w:rsidRPr="00124D75">
        <w:rPr>
          <w:rFonts w:ascii="Book Antiqua" w:hAnsi="Book Antiqua"/>
          <w:color w:val="000000"/>
        </w:rPr>
        <w:t xml:space="preserve"> (далее – Программа) разработана местной администрацией Качинского муниципального округа в соответствии со следующими нормативными документами:</w:t>
      </w:r>
    </w:p>
    <w:p w:rsidR="00BA1611" w:rsidRPr="00124D75" w:rsidRDefault="00BA1611" w:rsidP="00BA1611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>- Постановлением Правитель</w:t>
      </w:r>
      <w:r w:rsidR="00815A48">
        <w:rPr>
          <w:rFonts w:ascii="Book Antiqua" w:hAnsi="Book Antiqua"/>
          <w:color w:val="000000"/>
        </w:rPr>
        <w:t>ства Российской Федерации от 15.04.</w:t>
      </w:r>
      <w:r w:rsidRPr="00124D75">
        <w:rPr>
          <w:rFonts w:ascii="Book Antiqua" w:hAnsi="Book Antiqua"/>
          <w:color w:val="000000"/>
        </w:rPr>
        <w:t>2014</w:t>
      </w:r>
      <w:r w:rsidR="00815A48">
        <w:rPr>
          <w:rFonts w:ascii="Book Antiqua" w:hAnsi="Book Antiqua"/>
          <w:color w:val="000000"/>
        </w:rPr>
        <w:t xml:space="preserve"> </w:t>
      </w:r>
      <w:r w:rsidRPr="00124D75">
        <w:rPr>
          <w:rFonts w:ascii="Book Antiqua" w:hAnsi="Book Antiqua"/>
          <w:color w:val="000000"/>
        </w:rPr>
        <w:t>№ 317 «Об утверждении государственной программы Российской Федерации «Развитие культуры и туризма» на 2013-2020 годы»;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- </w:t>
      </w:r>
      <w:r w:rsidRPr="00124D75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- </w:t>
      </w:r>
      <w:r w:rsidRPr="00124D75">
        <w:rPr>
          <w:rFonts w:ascii="Book Antiqua" w:hAnsi="Book Antiqua" w:cs="Arial"/>
        </w:rPr>
        <w:t>Уставом внутригородского муниципального образования города Севастополя Качинский муниципальный округ</w:t>
      </w:r>
      <w:r w:rsidRPr="00124D75">
        <w:rPr>
          <w:rFonts w:ascii="Book Antiqua" w:hAnsi="Book Antiqua"/>
          <w:color w:val="000000"/>
        </w:rPr>
        <w:t>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- </w:t>
      </w:r>
      <w:r w:rsidRPr="00124D75">
        <w:rPr>
          <w:rFonts w:ascii="Book Antiqua" w:hAnsi="Book Antiqua" w:cs="Arial"/>
        </w:rPr>
        <w:t>Решение Совета Качинского муниципального округа от 11.09.2015 № 10/71«Об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 w:rsidRPr="00124D75">
        <w:rPr>
          <w:rFonts w:ascii="Book Antiqua" w:hAnsi="Book Antiqua"/>
          <w:color w:val="000000"/>
        </w:rPr>
        <w:t>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proofErr w:type="gramStart"/>
      <w:r w:rsidRPr="00124D75">
        <w:rPr>
          <w:rFonts w:ascii="Book Antiqua" w:hAnsi="Book Antiqua" w:cs="Arial"/>
        </w:rPr>
        <w:t>Продолжая  традиции,  заложенные  в  российском  обществе  по  возрождению духовности, становлению национальной культуры, созданию условий для развития социальной  и  культурной  самореализации  личности,  органы  государственной власти  и  местного  самоуправления  призваны  оказывать  всяческое  содействие  и поддержку  учреждениям  культуры  в  их  основной  деятельности  –  организации содержательного  досуга  населения,  способствовать  удовлетворению  культурных потребностей  граждан,  обеспечению  их  участия  в  общественной  и  культурной жизни, повышению социальной роли сферы</w:t>
      </w:r>
      <w:proofErr w:type="gramEnd"/>
      <w:r w:rsidRPr="00124D75">
        <w:rPr>
          <w:rFonts w:ascii="Book Antiqua" w:hAnsi="Book Antiqua" w:cs="Arial"/>
        </w:rPr>
        <w:t xml:space="preserve"> культуры в целом.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Программа  направлена  на  реализацию  ее  приоритетных  направлений  в развитии  культуры, обеспечения концентрации финансовых,  и других ресурсов,  а  также  координации  деятельности учреждений  и организаций для решения актуальных проблем развития культуры. 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Программа  призвана  способствовать  сохранению  и  развитию  учреждений культуры, находящихся на территории  Качинского муниципального округа.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proofErr w:type="gramStart"/>
      <w:r w:rsidRPr="00124D75">
        <w:rPr>
          <w:rFonts w:ascii="Book Antiqua" w:hAnsi="Book Antiqua" w:cs="Arial"/>
        </w:rPr>
        <w:t>Реализуя полномочия органов местного самоуправления в сфере культуры Качинского муниципального округа сталкиваются с такими</w:t>
      </w:r>
      <w:proofErr w:type="gramEnd"/>
      <w:r w:rsidRPr="00124D75">
        <w:rPr>
          <w:rFonts w:ascii="Book Antiqua" w:hAnsi="Book Antiqua" w:cs="Arial"/>
        </w:rPr>
        <w:t xml:space="preserve"> системными проблемами, как: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 - неоднородность и неравномерность обеспечения населения Качинского муниципального округа услугами организаций культуры;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утрата частью населения Качинского муниципального округа, особенно молодежью, основ традиционной народной культуры;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снижение конкурентоспособности бюджетной культуры по сравнению с коммерческой развлекательной культурой.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lastRenderedPageBreak/>
        <w:t>Актуальность решения обозначенных вопросов, направленных на улучшение культурной составляющей качества жизни населения Качинского муниципального округа, определяется основными направлениями государственной политики по развитию сферы культуры и массовых коммуникаций в Российской Федерации.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Муниципальная программа «Развитие культуры внутригородского муниципального образования города Севастополя Качинского муниципального округа» на 2016-2018 годы представляет собой выбор оптимальных путей и способов обеспечения устойчивого и динамичного развития культуры в округе, выравнивания возможностей участия населения в культурной жизни города и повышения привлекательности услуг, оказываемых муниципальными учреждениями культуры жителям.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Отрасль культуры нашего округа сегодня - это широкий спектр досуговых, </w:t>
      </w:r>
      <w:proofErr w:type="spellStart"/>
      <w:r w:rsidRPr="00124D75">
        <w:rPr>
          <w:rFonts w:ascii="Book Antiqua" w:hAnsi="Book Antiqua" w:cs="Arial"/>
        </w:rPr>
        <w:t>воспитательно</w:t>
      </w:r>
      <w:proofErr w:type="spellEnd"/>
      <w:r w:rsidRPr="00124D75">
        <w:rPr>
          <w:rFonts w:ascii="Book Antiqua" w:hAnsi="Book Antiqua" w:cs="Arial"/>
        </w:rPr>
        <w:t>-образовательных и информационных услуг. Практически все учащиеся ежегодно принимают участие в культурно-зрелищных мероприятиях.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Созданием условий для расширения потребительского рынка услуг в сфере культурного досуга занимается местная администрация Качинского муниципального округа. Основной задачей сегодня является обеспечение доступа и качества услуг, оказываемых населению в сфере культуры и дополнительного образования в сфере культуры с целью духовно-нравственного развития, реализации творческого потенциала жителей округа.</w:t>
      </w:r>
    </w:p>
    <w:p w:rsidR="00BA1611" w:rsidRPr="00124D75" w:rsidRDefault="00BA1611" w:rsidP="00BA1611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Наиболее важным результатом работы учреждений в последние годы является то, что на сегодняшний день в сложных финансовых условиях удается сохранить весь комплекс учреждений культуры и дополнительного образования в сфере культуры. 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то же время, несмотря на предпринимаемые усилия, остались нерешенными проблемы:</w:t>
      </w:r>
    </w:p>
    <w:p w:rsidR="00BA1611" w:rsidRPr="00124D75" w:rsidRDefault="00BA1611" w:rsidP="00BA1611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 - увеличивается число учреждений культуры, находящихся в неудовлетворительном состоянии;</w:t>
      </w:r>
    </w:p>
    <w:p w:rsidR="00BA1611" w:rsidRPr="00124D75" w:rsidRDefault="00BA1611" w:rsidP="00BA1611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 -  учреждения культуры Качинского муниципального округа нуждаются в государственной поддержке, поскольку в силу особенностей округа, невысокой платежеспособности населения, отсутствия альтернативных поставщиков неприбыльных социальных услуг для отдельных категорий граждан она остается основным производителем услуг культуры и социально ориентированного досуга для жителей. Одновременно конкурировать с коммерческими формами организации досуга традиционным учреждениям крайне сложно из-за неудовлетворительного состояния материально-технической базы, препятствующей росту посещаемости населением, прежде всего молодежью, учреждений культуры. </w:t>
      </w:r>
    </w:p>
    <w:p w:rsidR="00BA1611" w:rsidRPr="00124D75" w:rsidRDefault="00BA1611" w:rsidP="00BA1611">
      <w:pPr>
        <w:tabs>
          <w:tab w:val="left" w:pos="720"/>
          <w:tab w:val="left" w:pos="1440"/>
        </w:tabs>
        <w:ind w:firstLine="709"/>
        <w:jc w:val="both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tabs>
          <w:tab w:val="left" w:pos="720"/>
          <w:tab w:val="left" w:pos="1440"/>
        </w:tabs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tabs>
          <w:tab w:val="left" w:pos="720"/>
          <w:tab w:val="left" w:pos="1440"/>
        </w:tabs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2. Приоритеты муниципальной политики в сфере реализации Программы, цели, задачи и описание конечных результатов Программы</w:t>
      </w:r>
    </w:p>
    <w:p w:rsidR="00BA1611" w:rsidRPr="00124D75" w:rsidRDefault="00BA1611" w:rsidP="00BA1611">
      <w:pPr>
        <w:pStyle w:val="ab"/>
        <w:spacing w:after="0" w:line="240" w:lineRule="auto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Программа определяет стратегию развития отрасли культуры в  Качинском муниципальном округе </w:t>
      </w:r>
      <w:r w:rsidR="00815A48" w:rsidRPr="00124D75">
        <w:rPr>
          <w:rFonts w:ascii="Book Antiqua" w:hAnsi="Book Antiqua"/>
          <w:color w:val="000000"/>
        </w:rPr>
        <w:t>на 201</w:t>
      </w:r>
      <w:r w:rsidR="00D51414">
        <w:rPr>
          <w:rFonts w:ascii="Book Antiqua" w:hAnsi="Book Antiqua"/>
          <w:color w:val="000000"/>
        </w:rPr>
        <w:t>6</w:t>
      </w:r>
      <w:r w:rsidR="00815A48" w:rsidRPr="00124D75">
        <w:rPr>
          <w:rFonts w:ascii="Book Antiqua" w:hAnsi="Book Antiqua"/>
          <w:color w:val="000000"/>
        </w:rPr>
        <w:t>-201</w:t>
      </w:r>
      <w:r w:rsidR="00D51414">
        <w:rPr>
          <w:rFonts w:ascii="Book Antiqua" w:hAnsi="Book Antiqua"/>
          <w:color w:val="000000"/>
        </w:rPr>
        <w:t>8</w:t>
      </w:r>
      <w:r w:rsidR="00815A48" w:rsidRPr="00124D75">
        <w:rPr>
          <w:rFonts w:ascii="Book Antiqua" w:hAnsi="Book Antiqua"/>
          <w:color w:val="000000"/>
        </w:rPr>
        <w:t xml:space="preserve"> годы</w:t>
      </w:r>
      <w:r w:rsidRPr="00124D75">
        <w:rPr>
          <w:rFonts w:ascii="Book Antiqua" w:hAnsi="Book Antiqua" w:cs="Arial"/>
        </w:rPr>
        <w:t>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proofErr w:type="gramStart"/>
      <w:r w:rsidRPr="00124D75">
        <w:rPr>
          <w:rFonts w:ascii="Book Antiqua" w:hAnsi="Book Antiqua" w:cs="Arial"/>
        </w:rPr>
        <w:t xml:space="preserve">Целью  Программы  является  создание  условий  для  эффективной  деятельности  учреждений  культуры, общественных организаций и творческих объединений, повышение  роли  культуры  в воспитании  и  в обеспечении  </w:t>
      </w:r>
      <w:r w:rsidRPr="00124D75">
        <w:rPr>
          <w:rFonts w:ascii="Book Antiqua" w:hAnsi="Book Antiqua" w:cs="Arial"/>
        </w:rPr>
        <w:lastRenderedPageBreak/>
        <w:t>досуга  жителей округа,  увеличение  количества  населения участвующих  в  культурных  мероприятиях,  всестороннее  развитие  культуры  для содействия  нравственному,  культурному  и  духовному  развитию  граждан, воспитание их в духе патриотизма и любви к Родине, подготовки и проведения на высоком уровне культурно-массовых</w:t>
      </w:r>
      <w:proofErr w:type="gramEnd"/>
      <w:r w:rsidRPr="00124D75">
        <w:rPr>
          <w:rFonts w:ascii="Book Antiqua" w:hAnsi="Book Antiqua" w:cs="Arial"/>
        </w:rPr>
        <w:t>, досуговых мероприятий, способствование повышения активности жителей округа посредством вовлечения населения в культурную, творческую, коммуникативную деятельность.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Основные задачи Программы: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рост посещаемости населением Качинского муниципального округа           проводимых мероприятий;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сохранение и развитие национальной культуры;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 увеличение охвата социально незащищённых людей социокультурными услугами;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стимулирование и поддерживание участия граждан в общественной жизни муниципального образования;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удовлетворение потребности жителей Качинского муниципального округа пожилого возраста в доступности посещения концертов, выставок и парков округа;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укрепление и повышение патриотизма детей и молодежи в рамках культурно-патриотических мероприятий;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- организация поздравлений и награждений трудовых и творческих коллективов и заслуженных людей муниципального округа, ветеранов, людей пожилого возраста, представителей незащищенных слоев населения с профессиональными праздниками, юбилейными датами, знаменательными и памятными датами в жизни внутригородского муниципального образования города Севастополя Качинский муниципальный округ, города Федерального значения Севастополя, Российской Федерации; 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развитие и совершенствование системы военно-патриотического воспитания граждан, проживающих в Качинском муниципальном округе;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поддерживать инициативу внедрения инновационных форм военно-патриотического воспитания, в том числе используя возможности учреждений культуры и музеи, находящиеся на территории Качинского муниципального округа.</w:t>
      </w:r>
    </w:p>
    <w:p w:rsidR="00BA1611" w:rsidRPr="00124D75" w:rsidRDefault="00BA1611" w:rsidP="00BA1611">
      <w:pPr>
        <w:tabs>
          <w:tab w:val="left" w:pos="142"/>
        </w:tabs>
        <w:ind w:firstLine="709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tabs>
          <w:tab w:val="left" w:pos="142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Показатели  (целевые  индикаторы)  Программы  представлены  в Приложении 1 к Программе.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Реализация  системы  программных  мероприятий  позволит  создать благоприятные  условия  для  успешного  функционирова</w:t>
      </w:r>
      <w:r w:rsidR="00815A48">
        <w:rPr>
          <w:rFonts w:ascii="Book Antiqua" w:hAnsi="Book Antiqua" w:cs="Arial"/>
        </w:rPr>
        <w:t xml:space="preserve">ния  объектов  культуры  в </w:t>
      </w:r>
      <w:r w:rsidR="00815A48" w:rsidRPr="00124D75">
        <w:rPr>
          <w:rFonts w:ascii="Book Antiqua" w:hAnsi="Book Antiqua"/>
          <w:color w:val="000000"/>
        </w:rPr>
        <w:t>201</w:t>
      </w:r>
      <w:r w:rsidR="00D51414">
        <w:rPr>
          <w:rFonts w:ascii="Book Antiqua" w:hAnsi="Book Antiqua"/>
          <w:color w:val="000000"/>
        </w:rPr>
        <w:t>6</w:t>
      </w:r>
      <w:r w:rsidR="00815A48" w:rsidRPr="00124D75">
        <w:rPr>
          <w:rFonts w:ascii="Book Antiqua" w:hAnsi="Book Antiqua"/>
          <w:color w:val="000000"/>
        </w:rPr>
        <w:t>-201</w:t>
      </w:r>
      <w:r w:rsidR="00D51414">
        <w:rPr>
          <w:rFonts w:ascii="Book Antiqua" w:hAnsi="Book Antiqua"/>
          <w:color w:val="000000"/>
        </w:rPr>
        <w:t>8</w:t>
      </w:r>
      <w:r w:rsidR="00815A48" w:rsidRPr="00124D75">
        <w:rPr>
          <w:rFonts w:ascii="Book Antiqua" w:hAnsi="Book Antiqua"/>
          <w:color w:val="000000"/>
        </w:rPr>
        <w:t xml:space="preserve"> </w:t>
      </w:r>
      <w:r w:rsidRPr="00124D75">
        <w:rPr>
          <w:rFonts w:ascii="Book Antiqua" w:hAnsi="Book Antiqua" w:cs="Arial"/>
        </w:rPr>
        <w:t>годах.  Всестороннее  развитие  культуры  в  процессе  реализации  Программы  будет  способствовать  сохранению  лучших  традиций  и  продвижению новации  в культурную жизнь общества, нравственному, культурному и духовному развитию молодых граждан, привлечению широких слоев населения к культурной жизни  Качинского  муниципального  округа,  воспитанию  патриотизма  и гражданской ответственности среди молодежи.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Программа реализуется в один этап, срок реализации </w:t>
      </w:r>
      <w:r w:rsidR="00815A48" w:rsidRPr="00124D75">
        <w:rPr>
          <w:rFonts w:ascii="Book Antiqua" w:hAnsi="Book Antiqua"/>
          <w:color w:val="000000"/>
        </w:rPr>
        <w:t>201</w:t>
      </w:r>
      <w:r w:rsidR="00D51414">
        <w:rPr>
          <w:rFonts w:ascii="Book Antiqua" w:hAnsi="Book Antiqua"/>
          <w:color w:val="000000"/>
        </w:rPr>
        <w:t>6</w:t>
      </w:r>
      <w:r w:rsidR="00815A48" w:rsidRPr="00124D75">
        <w:rPr>
          <w:rFonts w:ascii="Book Antiqua" w:hAnsi="Book Antiqua"/>
          <w:color w:val="000000"/>
        </w:rPr>
        <w:t>-201</w:t>
      </w:r>
      <w:r w:rsidR="00D51414">
        <w:rPr>
          <w:rFonts w:ascii="Book Antiqua" w:hAnsi="Book Antiqua"/>
          <w:color w:val="000000"/>
        </w:rPr>
        <w:t>8</w:t>
      </w:r>
      <w:r w:rsidR="00815A48" w:rsidRPr="00124D75">
        <w:rPr>
          <w:rFonts w:ascii="Book Antiqua" w:hAnsi="Book Antiqua"/>
          <w:color w:val="000000"/>
        </w:rPr>
        <w:t xml:space="preserve"> годы</w:t>
      </w:r>
      <w:r w:rsidRPr="00124D75">
        <w:rPr>
          <w:rFonts w:ascii="Book Antiqua" w:hAnsi="Book Antiqua" w:cs="Arial"/>
        </w:rPr>
        <w:t>.</w:t>
      </w:r>
    </w:p>
    <w:p w:rsidR="00BA1611" w:rsidRPr="00124D75" w:rsidRDefault="00BA1611" w:rsidP="00BA1611">
      <w:pPr>
        <w:pStyle w:val="ab"/>
        <w:spacing w:after="0" w:line="240" w:lineRule="auto"/>
        <w:ind w:firstLine="567"/>
        <w:jc w:val="both"/>
        <w:rPr>
          <w:rFonts w:ascii="Book Antiqua" w:hAnsi="Book Antiqua"/>
          <w:b/>
          <w:sz w:val="24"/>
          <w:szCs w:val="24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lastRenderedPageBreak/>
        <w:t>3. Обоснование объёма финансовых ресурсов, необходимых для реализации Программы, основные мероприятия</w:t>
      </w:r>
    </w:p>
    <w:p w:rsidR="00BA1611" w:rsidRPr="00124D75" w:rsidRDefault="00BA1611" w:rsidP="00BA1611">
      <w:pPr>
        <w:shd w:val="clear" w:color="auto" w:fill="FFFFFF"/>
        <w:ind w:left="1074" w:firstLine="567"/>
        <w:jc w:val="both"/>
        <w:rPr>
          <w:rFonts w:ascii="Book Antiqua" w:hAnsi="Book Antiqua"/>
          <w:lang w:eastAsia="ar-SA"/>
        </w:rPr>
      </w:pP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Главный распорядитель бюджетных средств по реализации мероприятий Программы – Местная администрация Качинского муниципального округа.</w:t>
      </w:r>
    </w:p>
    <w:p w:rsidR="00BA1611" w:rsidRPr="00124D75" w:rsidRDefault="00BA1611" w:rsidP="00BA1611">
      <w:pPr>
        <w:autoSpaceDE w:val="0"/>
        <w:autoSpaceDN w:val="0"/>
        <w:adjustRightInd w:val="0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Ответственным исполнителем Программы является Общий отдел местной администрации Качинского муниципального округа.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Расчёт финансового обеспечения мероприятий Программы осуществляется с учётом изменений прогнозной численности населения участвующего в культурно-зрелищных мероприятиях в результате реализации Программы.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Финансирование Программы проводится за счёт средств местного бюджета.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Качинский муниципальный округ».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Контроль по целевому использованию бюджетных средств возлагается на главного распорядителя бюджетных средств – местную  администрацию Качинского муниципального округа.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Для обеспечения выполнения задач Программы предусматривается осуществление следующих мер: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определение приоритетности мероприятий для населения, и их роль в создании положительного имиджа муниципального округа;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формирование Программы на основе заявок и предложений учреждений культуры округа, руководителей творческих и трудовых коллективов, общественных союзов, объединений и организаций.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Перечень основных мероприятий и ресурсное обеспечение Программы приведены в Приложении 2, 3 к Программе.</w:t>
      </w: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4. Анализ рисков реализации Программы, меры управления рисками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proofErr w:type="gramStart"/>
      <w:r w:rsidRPr="00124D75">
        <w:rPr>
          <w:rFonts w:ascii="Book Antiqua" w:hAnsi="Book Antiqua" w:cs="Arial"/>
        </w:rPr>
        <w:t>Важное значение</w:t>
      </w:r>
      <w:proofErr w:type="gramEnd"/>
      <w:r w:rsidRPr="00124D75">
        <w:rPr>
          <w:rFonts w:ascii="Book Antiqua" w:hAnsi="Book Antiqua" w:cs="Arial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рамках реализации Программы могут быть выделены следующие риски ее реализации.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  <w:b/>
          <w:i/>
        </w:rPr>
        <w:t>Правовые риски</w:t>
      </w:r>
      <w:r w:rsidRPr="00124D75">
        <w:rPr>
          <w:rFonts w:ascii="Book Antiqua" w:hAnsi="Book Antiqua" w:cs="Arial"/>
        </w:rPr>
        <w:t xml:space="preserve"> связаны с изменением федерального и регионального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Для минимизации воздействия данной группы рисков планируется: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lastRenderedPageBreak/>
        <w:t>на этапе разработки проектов документов Качинского муниципального округа по 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  <w:b/>
          <w:i/>
        </w:rPr>
        <w:t>Финансовые риски</w:t>
      </w:r>
      <w:r w:rsidRPr="00124D75">
        <w:rPr>
          <w:rFonts w:ascii="Book Antiqua" w:hAnsi="Book Antiqua" w:cs="Arial"/>
        </w:rPr>
        <w:t xml:space="preserve"> связаны с возможным дефицитом бюджета  и недостаточным вследствие этого уровнем бюджетного финансирования, сокращением бюджетных расходов на сферу культуры,  что может повлечь недофинансирование, сокращение или прекращение программных мероприятий.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Способами ограничения финансовых рисков выступают: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определение приоритетов для первоочередного финансирования;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планирование бюджетных расходов с применением методик оценки эффективности бюджетных расходов;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привлечение внебюджетного финансирования.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Снижение данных рисков предусматривается в рамках мероприятий 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  <w:b/>
          <w:i/>
        </w:rPr>
        <w:t>Административные риски.</w:t>
      </w:r>
      <w:r w:rsidRPr="00124D75">
        <w:rPr>
          <w:rFonts w:ascii="Book Antiqua" w:hAnsi="Book Antiqua" w:cs="Arial"/>
        </w:rPr>
        <w:t xml:space="preserve"> 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Основными условиями минимизации административных рисков являются: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формирование эффективной системы управления реализацией Программы;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проведение систематического мониторинга результативности реализации Программы;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– повышение </w:t>
      </w:r>
      <w:proofErr w:type="gramStart"/>
      <w:r w:rsidRPr="00124D75">
        <w:rPr>
          <w:rFonts w:ascii="Book Antiqua" w:hAnsi="Book Antiqua" w:cs="Arial"/>
        </w:rPr>
        <w:t>эффективности взаимодействия участников реализации Программы</w:t>
      </w:r>
      <w:proofErr w:type="gramEnd"/>
      <w:r w:rsidRPr="00124D75">
        <w:rPr>
          <w:rFonts w:ascii="Book Antiqua" w:hAnsi="Book Antiqua" w:cs="Arial"/>
        </w:rPr>
        <w:t>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заключение и контроль реализации соглашений о взаимодействии с заинтересованными сторонами;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– своевременная корректировка мероприятий Программы.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  <w:b/>
          <w:i/>
        </w:rPr>
        <w:t>Кадровые риски</w:t>
      </w:r>
      <w:r w:rsidRPr="00124D75">
        <w:rPr>
          <w:rFonts w:ascii="Book Antiqua" w:hAnsi="Book Antiqua" w:cs="Arial"/>
        </w:rPr>
        <w:t xml:space="preserve"> обусловлены определенным дефицитом высококвалифицированных кадров в сфере культуры, что снижает эффективность работы учреждений сферы культуры и качество предоставляемых услуг.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Реализация основных направлений Программы предоставит            возможность: 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поднять на современный уровень качество информационного, культурного и просветительского обслуживания населения и гостей округа;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-  полноценно использовать интеллектуальный и материальный потенциал культурной сферы муниципального округа; 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применять инновационные методы и новые формы работы для улучшения качества организационных и культурно-массовых мероприятий Качинского муниципального округа;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lastRenderedPageBreak/>
        <w:t xml:space="preserve">- поддержать разнообразия национальных культур народов России, проживающих на территории муниципального округа и города Севастополя на основе единого культурного кода, взаимной терпимости и самоуважения, развития межнациональных и межрегиональных культурных связей; 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- обеспечить вовлеченность детей, молодежи, лиц пожилого возраста и людей с ограниченными возможностями в активную социокультурную деятельность муниципального округа; 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создать благоприятные условия для улучшения культурно-досугового обслуживания населения, а также для развития самодеятельного художественного творчества.</w:t>
      </w: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5. Оценка планируемой эффективности Программы</w:t>
      </w:r>
    </w:p>
    <w:p w:rsidR="00BA1611" w:rsidRPr="00124D75" w:rsidRDefault="00BA1611" w:rsidP="00BA1611">
      <w:pPr>
        <w:shd w:val="clear" w:color="auto" w:fill="FFFFFF"/>
        <w:ind w:left="-78" w:firstLine="567"/>
        <w:jc w:val="both"/>
        <w:rPr>
          <w:rFonts w:ascii="Book Antiqua" w:hAnsi="Book Antiqua"/>
          <w:lang w:eastAsia="ar-SA"/>
        </w:rPr>
      </w:pP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ходе реализации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В качестве критериев оценки эффективности Программы используются целевые показатели (индикаторы), приведенные в Приложении 1 «Сведения о показателях (индикаторах) муниципальной программы «Развитие культуры  внутригородского муниципального образования  города Севастополя Качинский муниципальный округ» </w:t>
      </w:r>
      <w:r w:rsidR="00815A48" w:rsidRPr="00124D75">
        <w:rPr>
          <w:rFonts w:ascii="Book Antiqua" w:hAnsi="Book Antiqua"/>
          <w:color w:val="000000"/>
        </w:rPr>
        <w:t>на 201</w:t>
      </w:r>
      <w:r w:rsidR="00D51414">
        <w:rPr>
          <w:rFonts w:ascii="Book Antiqua" w:hAnsi="Book Antiqua"/>
          <w:color w:val="000000"/>
        </w:rPr>
        <w:t>6</w:t>
      </w:r>
      <w:r w:rsidR="00815A48" w:rsidRPr="00124D75">
        <w:rPr>
          <w:rFonts w:ascii="Book Antiqua" w:hAnsi="Book Antiqua"/>
          <w:color w:val="000000"/>
        </w:rPr>
        <w:t>-201</w:t>
      </w:r>
      <w:r w:rsidR="00D51414">
        <w:rPr>
          <w:rFonts w:ascii="Book Antiqua" w:hAnsi="Book Antiqua"/>
          <w:color w:val="000000"/>
        </w:rPr>
        <w:t>8</w:t>
      </w:r>
      <w:r w:rsidR="00815A48" w:rsidRPr="00124D75">
        <w:rPr>
          <w:rFonts w:ascii="Book Antiqua" w:hAnsi="Book Antiqua"/>
          <w:color w:val="000000"/>
        </w:rPr>
        <w:t xml:space="preserve"> годы</w:t>
      </w:r>
      <w:r w:rsidRPr="00124D75">
        <w:rPr>
          <w:rFonts w:ascii="Book Antiqua" w:hAnsi="Book Antiqua" w:cs="Arial"/>
        </w:rPr>
        <w:t>. Эффективность реализации Программы определяется степенью достижения плановых значений целевых показателей (индикаторов).</w:t>
      </w:r>
    </w:p>
    <w:p w:rsidR="00BA1611" w:rsidRPr="00124D75" w:rsidRDefault="00BA1611" w:rsidP="00BA1611">
      <w:pPr>
        <w:shd w:val="clear" w:color="auto" w:fill="FFFFFF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6. Финансовое обеспечение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Финансовое обеспечение Программы осуществляется за счет </w:t>
      </w:r>
      <w:proofErr w:type="gramStart"/>
      <w:r w:rsidRPr="00124D75">
        <w:rPr>
          <w:rFonts w:ascii="Book Antiqua" w:hAnsi="Book Antiqua" w:cs="Arial"/>
          <w:sz w:val="24"/>
          <w:szCs w:val="24"/>
        </w:rPr>
        <w:t>средств бюджета внутригородского муниципального образования города Севастополя</w:t>
      </w:r>
      <w:proofErr w:type="gramEnd"/>
      <w:r w:rsidRPr="00124D75">
        <w:rPr>
          <w:rFonts w:ascii="Book Antiqua" w:hAnsi="Book Antiqua" w:cs="Arial"/>
          <w:sz w:val="24"/>
          <w:szCs w:val="24"/>
        </w:rPr>
        <w:t xml:space="preserve"> Качинский муниципальный округ.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/>
          <w:sz w:val="24"/>
          <w:szCs w:val="24"/>
        </w:rPr>
      </w:pPr>
    </w:p>
    <w:p w:rsidR="00BA1611" w:rsidRPr="00124D75" w:rsidRDefault="00BA1611" w:rsidP="00BA1611">
      <w:pPr>
        <w:pStyle w:val="af3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BA1611" w:rsidRPr="00124D75" w:rsidRDefault="00BA1611" w:rsidP="00BA1611">
      <w:pPr>
        <w:pStyle w:val="af3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 xml:space="preserve">7. Система управления и </w:t>
      </w:r>
      <w:proofErr w:type="gramStart"/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контроль за</w:t>
      </w:r>
      <w:proofErr w:type="gramEnd"/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 xml:space="preserve"> ходом выполнения Программы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Текущее управление и </w:t>
      </w:r>
      <w:proofErr w:type="gramStart"/>
      <w:r w:rsidRPr="00124D75">
        <w:rPr>
          <w:rFonts w:ascii="Book Antiqua" w:hAnsi="Book Antiqua" w:cs="Arial"/>
          <w:sz w:val="24"/>
          <w:szCs w:val="24"/>
        </w:rPr>
        <w:t>контроль за</w:t>
      </w:r>
      <w:proofErr w:type="gramEnd"/>
      <w:r w:rsidRPr="00124D75">
        <w:rPr>
          <w:rFonts w:ascii="Book Antiqua" w:hAnsi="Book Antiqua" w:cs="Arial"/>
          <w:sz w:val="24"/>
          <w:szCs w:val="24"/>
        </w:rPr>
        <w:t xml:space="preserve"> выполнением Программы осуществляется местной администрацией и Советом Качинского муниципального округа.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 xml:space="preserve">Непосредственный </w:t>
      </w:r>
      <w:proofErr w:type="gramStart"/>
      <w:r w:rsidRPr="00124D75">
        <w:rPr>
          <w:rFonts w:ascii="Book Antiqua" w:hAnsi="Book Antiqua" w:cs="Arial"/>
          <w:sz w:val="24"/>
          <w:szCs w:val="24"/>
        </w:rPr>
        <w:t>контроль за</w:t>
      </w:r>
      <w:proofErr w:type="gramEnd"/>
      <w:r w:rsidRPr="00124D75">
        <w:rPr>
          <w:rFonts w:ascii="Book Antiqua" w:hAnsi="Book Antiqua" w:cs="Arial"/>
          <w:sz w:val="24"/>
          <w:szCs w:val="24"/>
        </w:rPr>
        <w:t xml:space="preserve"> выполнением осуществляет:</w:t>
      </w:r>
    </w:p>
    <w:p w:rsidR="00BA1611" w:rsidRPr="00124D75" w:rsidRDefault="00BA1611" w:rsidP="00BA1611">
      <w:pPr>
        <w:pStyle w:val="af3"/>
        <w:ind w:firstLine="660"/>
        <w:jc w:val="both"/>
        <w:rPr>
          <w:rFonts w:ascii="Book Antiqua" w:hAnsi="Book Antiqua" w:cs="Arial"/>
          <w:sz w:val="24"/>
          <w:szCs w:val="24"/>
        </w:rPr>
      </w:pPr>
      <w:r w:rsidRPr="00124D75">
        <w:rPr>
          <w:rFonts w:ascii="Book Antiqua" w:hAnsi="Book Antiqua" w:cs="Arial"/>
          <w:sz w:val="24"/>
          <w:szCs w:val="24"/>
        </w:rPr>
        <w:t>- главный распорядитель бюджетных средств – за целевым и эффективным использованием выделенных на реализацию Программы ресурсов – местная администрация Качинского муниципального округа.</w:t>
      </w:r>
    </w:p>
    <w:p w:rsidR="00BA1611" w:rsidRPr="00124D75" w:rsidRDefault="00BA1611" w:rsidP="00BA1611">
      <w:pPr>
        <w:shd w:val="clear" w:color="auto" w:fill="FFFFFF"/>
        <w:ind w:left="-78" w:firstLine="787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shd w:val="clear" w:color="auto" w:fill="FFFFFF"/>
        <w:ind w:left="-78" w:firstLine="567"/>
        <w:jc w:val="both"/>
        <w:rPr>
          <w:rFonts w:ascii="Book Antiqua" w:hAnsi="Book Antiqua"/>
          <w:lang w:eastAsia="ar-S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lastRenderedPageBreak/>
        <w:t>8. Подпрограммы</w:t>
      </w:r>
    </w:p>
    <w:p w:rsidR="00BA1611" w:rsidRPr="00124D75" w:rsidRDefault="00BA1611" w:rsidP="00BA1611">
      <w:pPr>
        <w:pStyle w:val="ab"/>
        <w:spacing w:after="0" w:line="240" w:lineRule="auto"/>
        <w:ind w:left="1074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8.1. Подпрограмма «Праздники»</w:t>
      </w: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муниципальной программы «Развитие культуры внутригородского муниципального образования города Севастополя Качинский муниципальный округ» </w:t>
      </w:r>
    </w:p>
    <w:p w:rsidR="00BA1611" w:rsidRPr="00124D75" w:rsidRDefault="00815A48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815A48">
        <w:rPr>
          <w:rFonts w:ascii="Book Antiqua" w:hAnsi="Book Antiqua"/>
          <w:b/>
          <w:bCs/>
          <w:color w:val="000000"/>
        </w:rPr>
        <w:t>на 201</w:t>
      </w:r>
      <w:r w:rsidR="00D51414">
        <w:rPr>
          <w:rFonts w:ascii="Book Antiqua" w:hAnsi="Book Antiqua"/>
          <w:b/>
          <w:bCs/>
          <w:color w:val="000000"/>
        </w:rPr>
        <w:t>6</w:t>
      </w:r>
      <w:r w:rsidRPr="00815A48">
        <w:rPr>
          <w:rFonts w:ascii="Book Antiqua" w:hAnsi="Book Antiqua"/>
          <w:b/>
          <w:bCs/>
          <w:color w:val="000000"/>
        </w:rPr>
        <w:t>-201</w:t>
      </w:r>
      <w:r w:rsidR="00D51414">
        <w:rPr>
          <w:rFonts w:ascii="Book Antiqua" w:hAnsi="Book Antiqua"/>
          <w:b/>
          <w:bCs/>
          <w:color w:val="000000"/>
        </w:rPr>
        <w:t>8</w:t>
      </w:r>
      <w:r w:rsidRPr="00815A48">
        <w:rPr>
          <w:rFonts w:ascii="Book Antiqua" w:hAnsi="Book Antiqua"/>
          <w:b/>
          <w:bCs/>
          <w:color w:val="000000"/>
        </w:rPr>
        <w:t xml:space="preserve"> годы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ПАСПОРТ</w:t>
      </w: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Подпрограммы «Праздники» муниципальной программы</w:t>
      </w: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«Развитие культуры внутригородского муниципального образования </w:t>
      </w: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города Севастополя Качинский муниципальный округ» </w:t>
      </w:r>
    </w:p>
    <w:p w:rsidR="00BA1611" w:rsidRPr="00124D75" w:rsidRDefault="00815A48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815A48">
        <w:rPr>
          <w:rFonts w:ascii="Book Antiqua" w:hAnsi="Book Antiqua"/>
          <w:b/>
          <w:bCs/>
          <w:color w:val="000000"/>
        </w:rPr>
        <w:t>на 201</w:t>
      </w:r>
      <w:r w:rsidR="00D51414">
        <w:rPr>
          <w:rFonts w:ascii="Book Antiqua" w:hAnsi="Book Antiqua"/>
          <w:b/>
          <w:bCs/>
          <w:color w:val="000000"/>
        </w:rPr>
        <w:t>6</w:t>
      </w:r>
      <w:r w:rsidRPr="00815A48">
        <w:rPr>
          <w:rFonts w:ascii="Book Antiqua" w:hAnsi="Book Antiqua"/>
          <w:b/>
          <w:bCs/>
          <w:color w:val="000000"/>
        </w:rPr>
        <w:t>-201</w:t>
      </w:r>
      <w:r w:rsidR="00D51414">
        <w:rPr>
          <w:rFonts w:ascii="Book Antiqua" w:hAnsi="Book Antiqua"/>
          <w:b/>
          <w:bCs/>
          <w:color w:val="000000"/>
        </w:rPr>
        <w:t>8</w:t>
      </w:r>
      <w:r w:rsidRPr="00815A48">
        <w:rPr>
          <w:rFonts w:ascii="Book Antiqua" w:hAnsi="Book Antiqua"/>
          <w:b/>
          <w:bCs/>
          <w:color w:val="000000"/>
        </w:rPr>
        <w:t xml:space="preserve"> годы</w:t>
      </w: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662"/>
      </w:tblGrid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Ответственный исполнитель подпрограммы (участник муниципальной программы)                  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Общий отдел местной администрации Качинского муниципального округа</w:t>
            </w:r>
          </w:p>
        </w:tc>
      </w:tr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Участники подпрограммы          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округа, Учреждения культуры, образовательные учреждения, библиотеки на территории Качинского муниципального округа, общественные организации и творческие союзы</w:t>
            </w:r>
          </w:p>
        </w:tc>
      </w:tr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Цель подпрограммы        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создание благоприятных творческих условий для воспитания и развития жителей округа, особенно молодых граждан.</w:t>
            </w:r>
          </w:p>
        </w:tc>
      </w:tr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Задачи подпрограммы             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воспитание граждан, прежде всего, детей и подростков в духе патриотизма, уважения к другим народам, к родному краю, к людям старшего поколения;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развитие творческого потенциала коллективов художественной самодеятельности, что будет способствовать культурному и духовному росту граждан;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увеличение количества творческих коллективов и участников самодеятельности, принимающих участие конкурсах, смотрах, фестивалях различных уровней;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поддержка творческих коллективов в их стремлении к изучению и распространению культурного наследия;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повышение информированности населения о национальных, конфессиональных, государственных праздниках, исторических датах, истории региона;</w:t>
            </w:r>
          </w:p>
          <w:p w:rsidR="00BA1611" w:rsidRPr="00124D75" w:rsidRDefault="00BA1611" w:rsidP="00815A48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формирование уважительного отношения к трудовым и ратным подвигам старшего поколения.</w:t>
            </w:r>
          </w:p>
        </w:tc>
      </w:tr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lastRenderedPageBreak/>
              <w:t>Сроки и этапы реализации подпрограммы</w:t>
            </w:r>
          </w:p>
        </w:tc>
        <w:tc>
          <w:tcPr>
            <w:tcW w:w="6662" w:type="dxa"/>
          </w:tcPr>
          <w:p w:rsidR="00BA1611" w:rsidRPr="00124D75" w:rsidRDefault="00815A48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/>
                <w:color w:val="000000"/>
              </w:rPr>
              <w:t>201</w:t>
            </w:r>
            <w:r w:rsidR="00D51414">
              <w:rPr>
                <w:rFonts w:ascii="Book Antiqua" w:hAnsi="Book Antiqua"/>
                <w:color w:val="000000"/>
              </w:rPr>
              <w:t>6</w:t>
            </w:r>
            <w:r w:rsidRPr="00124D75">
              <w:rPr>
                <w:rFonts w:ascii="Book Antiqua" w:hAnsi="Book Antiqua"/>
                <w:color w:val="000000"/>
              </w:rPr>
              <w:t>-201</w:t>
            </w:r>
            <w:r w:rsidR="00D51414">
              <w:rPr>
                <w:rFonts w:ascii="Book Antiqua" w:hAnsi="Book Antiqua"/>
                <w:color w:val="000000"/>
              </w:rPr>
              <w:t>8</w:t>
            </w:r>
            <w:r w:rsidRPr="00124D75">
              <w:rPr>
                <w:rFonts w:ascii="Book Antiqua" w:hAnsi="Book Antiqua"/>
                <w:color w:val="000000"/>
              </w:rPr>
              <w:t xml:space="preserve"> годы</w:t>
            </w:r>
          </w:p>
        </w:tc>
      </w:tr>
      <w:tr w:rsidR="00BA1611" w:rsidRPr="00124D75" w:rsidTr="00815A48">
        <w:trPr>
          <w:cantSplit/>
          <w:trHeight w:val="1055"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D51414" w:rsidRPr="00124D75" w:rsidRDefault="00D51414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2016 год – 420,5 </w:t>
            </w:r>
            <w:proofErr w:type="spellStart"/>
            <w:r w:rsidRPr="00124D75">
              <w:rPr>
                <w:rFonts w:ascii="Book Antiqua" w:hAnsi="Book Antiqua" w:cs="Arial"/>
              </w:rPr>
              <w:t>тыс</w:t>
            </w:r>
            <w:proofErr w:type="gramStart"/>
            <w:r w:rsidRPr="00124D75">
              <w:rPr>
                <w:rFonts w:ascii="Book Antiqua" w:hAnsi="Book Antiqua" w:cs="Arial"/>
              </w:rPr>
              <w:t>.р</w:t>
            </w:r>
            <w:proofErr w:type="gramEnd"/>
            <w:r w:rsidRPr="00124D75">
              <w:rPr>
                <w:rFonts w:ascii="Book Antiqua" w:hAnsi="Book Antiqua" w:cs="Arial"/>
              </w:rPr>
              <w:t>уб</w:t>
            </w:r>
            <w:proofErr w:type="spellEnd"/>
            <w:r w:rsidRPr="00124D75">
              <w:rPr>
                <w:rFonts w:ascii="Book Antiqua" w:hAnsi="Book Antiqua" w:cs="Arial"/>
              </w:rPr>
              <w:t>.</w:t>
            </w:r>
          </w:p>
          <w:p w:rsidR="00D51414" w:rsidRPr="00124D75" w:rsidRDefault="00D51414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2017 год – 528,0 </w:t>
            </w:r>
            <w:proofErr w:type="spellStart"/>
            <w:r w:rsidRPr="00124D75">
              <w:rPr>
                <w:rFonts w:ascii="Book Antiqua" w:hAnsi="Book Antiqua" w:cs="Arial"/>
              </w:rPr>
              <w:t>тыс</w:t>
            </w:r>
            <w:proofErr w:type="gramStart"/>
            <w:r w:rsidRPr="00124D75">
              <w:rPr>
                <w:rFonts w:ascii="Book Antiqua" w:hAnsi="Book Antiqua" w:cs="Arial"/>
              </w:rPr>
              <w:t>.р</w:t>
            </w:r>
            <w:proofErr w:type="gramEnd"/>
            <w:r w:rsidRPr="00124D75">
              <w:rPr>
                <w:rFonts w:ascii="Book Antiqua" w:hAnsi="Book Antiqua" w:cs="Arial"/>
              </w:rPr>
              <w:t>уб</w:t>
            </w:r>
            <w:proofErr w:type="spellEnd"/>
            <w:r w:rsidRPr="00124D75">
              <w:rPr>
                <w:rFonts w:ascii="Book Antiqua" w:hAnsi="Book Antiqua" w:cs="Arial"/>
              </w:rPr>
              <w:t>.</w:t>
            </w:r>
          </w:p>
          <w:p w:rsidR="00BA1611" w:rsidRPr="00124D75" w:rsidRDefault="00D51414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2018 год – 634,0 </w:t>
            </w:r>
            <w:proofErr w:type="spellStart"/>
            <w:r w:rsidRPr="00124D75">
              <w:rPr>
                <w:rFonts w:ascii="Book Antiqua" w:hAnsi="Book Antiqua" w:cs="Arial"/>
              </w:rPr>
              <w:t>тыс</w:t>
            </w:r>
            <w:proofErr w:type="gramStart"/>
            <w:r w:rsidRPr="00124D75">
              <w:rPr>
                <w:rFonts w:ascii="Book Antiqua" w:hAnsi="Book Antiqua" w:cs="Arial"/>
              </w:rPr>
              <w:t>.р</w:t>
            </w:r>
            <w:proofErr w:type="gramEnd"/>
            <w:r w:rsidRPr="00124D75">
              <w:rPr>
                <w:rFonts w:ascii="Book Antiqua" w:hAnsi="Book Antiqua" w:cs="Arial"/>
              </w:rPr>
              <w:t>уб</w:t>
            </w:r>
            <w:proofErr w:type="spellEnd"/>
            <w:r w:rsidRPr="00124D75">
              <w:rPr>
                <w:rFonts w:ascii="Book Antiqua" w:hAnsi="Book Antiqua" w:cs="Arial"/>
              </w:rPr>
              <w:t xml:space="preserve">.  </w:t>
            </w:r>
          </w:p>
        </w:tc>
      </w:tr>
      <w:tr w:rsidR="00BA1611" w:rsidRPr="00124D75" w:rsidTr="00815A48">
        <w:trPr>
          <w:cantSplit/>
          <w:tblCellSpacing w:w="5" w:type="nil"/>
        </w:trPr>
        <w:tc>
          <w:tcPr>
            <w:tcW w:w="3544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 xml:space="preserve">Конечные результаты реализации подпрограммы     </w:t>
            </w:r>
          </w:p>
        </w:tc>
        <w:tc>
          <w:tcPr>
            <w:tcW w:w="6662" w:type="dxa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</w:rPr>
            </w:pPr>
            <w:r w:rsidRPr="00124D75">
              <w:rPr>
                <w:rFonts w:ascii="Book Antiqua" w:hAnsi="Book Antiqua" w:cs="Arial"/>
              </w:rPr>
              <w:t>Рост числа участников творческих коллективов, жителей, вовлечённых в культурную жизнь округа.</w:t>
            </w:r>
          </w:p>
        </w:tc>
      </w:tr>
    </w:tbl>
    <w:p w:rsidR="00BA1611" w:rsidRPr="00124D75" w:rsidRDefault="00BA1611" w:rsidP="00BA1611">
      <w:pPr>
        <w:pStyle w:val="ab"/>
        <w:spacing w:after="0" w:line="240" w:lineRule="auto"/>
        <w:ind w:left="1074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8.1.1. Краткая характеристика подпрограммы «Праздники» муниципальной программы «Развитие культуры внутригородского муниципального образования города Севастополя</w:t>
      </w:r>
      <w:r w:rsidR="00815A48">
        <w:rPr>
          <w:rFonts w:ascii="Book Antiqua" w:hAnsi="Book Antiqua"/>
          <w:b/>
          <w:bCs/>
          <w:color w:val="000000"/>
        </w:rPr>
        <w:t xml:space="preserve"> Качинский муниципальный округ</w:t>
      </w:r>
    </w:p>
    <w:p w:rsidR="00BA1611" w:rsidRPr="00124D75" w:rsidRDefault="00815A48" w:rsidP="00BA1611">
      <w:pPr>
        <w:jc w:val="center"/>
        <w:rPr>
          <w:rFonts w:ascii="Book Antiqua" w:hAnsi="Book Antiqua"/>
          <w:b/>
          <w:bCs/>
          <w:color w:val="000000"/>
        </w:rPr>
      </w:pPr>
      <w:r w:rsidRPr="00815A48">
        <w:rPr>
          <w:rFonts w:ascii="Book Antiqua" w:hAnsi="Book Antiqua"/>
          <w:b/>
          <w:bCs/>
          <w:color w:val="000000"/>
        </w:rPr>
        <w:t>на 201</w:t>
      </w:r>
      <w:r w:rsidR="00D51414">
        <w:rPr>
          <w:rFonts w:ascii="Book Antiqua" w:hAnsi="Book Antiqua"/>
          <w:b/>
          <w:bCs/>
          <w:color w:val="000000"/>
        </w:rPr>
        <w:t>6</w:t>
      </w:r>
      <w:r w:rsidRPr="00815A48">
        <w:rPr>
          <w:rFonts w:ascii="Book Antiqua" w:hAnsi="Book Antiqua"/>
          <w:b/>
          <w:bCs/>
          <w:color w:val="000000"/>
        </w:rPr>
        <w:t>-201</w:t>
      </w:r>
      <w:r w:rsidR="00D51414">
        <w:rPr>
          <w:rFonts w:ascii="Book Antiqua" w:hAnsi="Book Antiqua"/>
          <w:b/>
          <w:bCs/>
          <w:color w:val="000000"/>
        </w:rPr>
        <w:t>8</w:t>
      </w:r>
      <w:r w:rsidRPr="00815A48">
        <w:rPr>
          <w:rFonts w:ascii="Book Antiqua" w:hAnsi="Book Antiqua"/>
          <w:b/>
          <w:bCs/>
          <w:color w:val="000000"/>
        </w:rPr>
        <w:t xml:space="preserve"> годы»</w:t>
      </w:r>
    </w:p>
    <w:p w:rsidR="00BA1611" w:rsidRPr="00124D75" w:rsidRDefault="00BA1611" w:rsidP="00BA1611">
      <w:pPr>
        <w:jc w:val="center"/>
        <w:rPr>
          <w:rFonts w:ascii="Book Antiqua" w:hAnsi="Book Antiqua"/>
          <w:sz w:val="28"/>
          <w:szCs w:val="28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Подпрограмма «Праздники» (далее – подпрограмма) разработана с целью создания условий для реализации муниципальной программы Качинского муниципального округа «Развитие культуры внутригородского муниципального образования  города Севастополя Качинский муниципальный округ» </w:t>
      </w:r>
      <w:r w:rsidR="00815A48" w:rsidRPr="00124D75">
        <w:rPr>
          <w:rFonts w:ascii="Book Antiqua" w:hAnsi="Book Antiqua"/>
          <w:color w:val="000000"/>
        </w:rPr>
        <w:t>на 201</w:t>
      </w:r>
      <w:r w:rsidR="00D51414">
        <w:rPr>
          <w:rFonts w:ascii="Book Antiqua" w:hAnsi="Book Antiqua"/>
          <w:color w:val="000000"/>
        </w:rPr>
        <w:t>6</w:t>
      </w:r>
      <w:r w:rsidR="00815A48" w:rsidRPr="00124D75">
        <w:rPr>
          <w:rFonts w:ascii="Book Antiqua" w:hAnsi="Book Antiqua"/>
          <w:color w:val="000000"/>
        </w:rPr>
        <w:t>-201</w:t>
      </w:r>
      <w:r w:rsidR="00D51414">
        <w:rPr>
          <w:rFonts w:ascii="Book Antiqua" w:hAnsi="Book Antiqua"/>
          <w:color w:val="000000"/>
        </w:rPr>
        <w:t>8</w:t>
      </w:r>
      <w:r w:rsidR="00815A48" w:rsidRPr="00124D75">
        <w:rPr>
          <w:rFonts w:ascii="Book Antiqua" w:hAnsi="Book Antiqua"/>
          <w:color w:val="000000"/>
        </w:rPr>
        <w:t xml:space="preserve"> годы</w:t>
      </w:r>
      <w:r w:rsidRPr="00124D75">
        <w:rPr>
          <w:rFonts w:ascii="Book Antiqua" w:hAnsi="Book Antiqua" w:cs="Arial"/>
        </w:rPr>
        <w:t>. Подпрограмма направлена на формирование и развитие обеспечивающих механизмов реализации Программы.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Финансирование реализации подпрограммы осуществляется в рамках текущего финансирования деятельности Качинского муниципального округа.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proofErr w:type="gramStart"/>
      <w:r w:rsidRPr="00124D75">
        <w:rPr>
          <w:rFonts w:ascii="Book Antiqua" w:hAnsi="Book Antiqua" w:cs="Arial"/>
        </w:rPr>
        <w:t xml:space="preserve">На основании </w:t>
      </w:r>
      <w:r w:rsidRPr="00124D75">
        <w:rPr>
          <w:rFonts w:ascii="Book Antiqua" w:hAnsi="Book Antiqua"/>
          <w:color w:val="000000"/>
        </w:rPr>
        <w:t>Постановления Правительства Российской Федерации от 15.04.2014 № 317 «Об утверждении государственной программы Российской Федерации «Развитие культуры и туризма» на 2013-2020 годы»</w:t>
      </w:r>
      <w:r w:rsidRPr="00124D75">
        <w:rPr>
          <w:rFonts w:ascii="Book Antiqua" w:hAnsi="Book Antiqua" w:cs="Arial"/>
        </w:rPr>
        <w:t>, Устава внутригородского муниципального образования города Севастополя Качинский муниципальный округ на территории Качинского муниципального округа планируется проведение мероприятий, посвящённых празднованию знаменательных дат Российской Федерации, Крыма, города Севастополя, Качинского муниципального округа, а также профессиональных праздников.</w:t>
      </w:r>
      <w:proofErr w:type="gramEnd"/>
      <w:r w:rsidRPr="00124D75">
        <w:rPr>
          <w:rFonts w:ascii="Book Antiqua" w:hAnsi="Book Antiqua" w:cs="Arial"/>
        </w:rPr>
        <w:t xml:space="preserve"> При проведении праздников и мероприятий планируется привлечение творческих коллективов, одарённых жителей. Мероприятия могут проводиться и в филиалах библиотек (4 филиала на территории Качинского муниципального округа).</w:t>
      </w:r>
    </w:p>
    <w:p w:rsidR="00BA1611" w:rsidRPr="00124D75" w:rsidRDefault="00BA1611" w:rsidP="00BA1611">
      <w:pPr>
        <w:tabs>
          <w:tab w:val="left" w:pos="851"/>
        </w:tabs>
        <w:ind w:firstLine="567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Учитывая то, что в состав Качинского муниципального округа входит 5 населённых пунктов, планируется проведение праздничных мероприятий не только на территории </w:t>
      </w:r>
      <w:proofErr w:type="spellStart"/>
      <w:r w:rsidRPr="00124D75">
        <w:rPr>
          <w:rFonts w:ascii="Book Antiqua" w:hAnsi="Book Antiqua" w:cs="Arial"/>
        </w:rPr>
        <w:t>пгт</w:t>
      </w:r>
      <w:proofErr w:type="spellEnd"/>
      <w:r w:rsidRPr="00124D75">
        <w:rPr>
          <w:rFonts w:ascii="Book Antiqua" w:hAnsi="Book Antiqua" w:cs="Arial"/>
        </w:rPr>
        <w:t xml:space="preserve"> </w:t>
      </w:r>
      <w:proofErr w:type="spellStart"/>
      <w:r w:rsidRPr="00124D75">
        <w:rPr>
          <w:rFonts w:ascii="Book Antiqua" w:hAnsi="Book Antiqua" w:cs="Arial"/>
        </w:rPr>
        <w:t>Кача</w:t>
      </w:r>
      <w:proofErr w:type="spellEnd"/>
      <w:r w:rsidRPr="00124D75">
        <w:rPr>
          <w:rFonts w:ascii="Book Antiqua" w:hAnsi="Book Antiqua" w:cs="Arial"/>
        </w:rPr>
        <w:t>, но и в сёлах Вишнёвое, Осипенко, Полюшко, Орловка.</w:t>
      </w:r>
    </w:p>
    <w:p w:rsidR="00BA1611" w:rsidRPr="00124D75" w:rsidRDefault="00BA1611" w:rsidP="00BA1611">
      <w:pPr>
        <w:tabs>
          <w:tab w:val="left" w:pos="851"/>
        </w:tabs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8.1.2. Приоритеты муниципальной политики, цели, задачи и описание конечных результатов в сфере реализации подпрограммы</w:t>
      </w:r>
    </w:p>
    <w:p w:rsidR="00BA1611" w:rsidRPr="00124D75" w:rsidRDefault="00BA1611" w:rsidP="00BA1611">
      <w:pPr>
        <w:tabs>
          <w:tab w:val="left" w:pos="851"/>
        </w:tabs>
        <w:ind w:left="-567" w:firstLine="567"/>
        <w:jc w:val="both"/>
        <w:rPr>
          <w:rFonts w:ascii="Book Antiqua" w:hAnsi="Book Antiqua"/>
          <w:sz w:val="28"/>
          <w:szCs w:val="28"/>
        </w:rPr>
      </w:pP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Муниципальная политика в сфере реализации подпрограммы муниципального управления должна быть направлена на повышение эффективности управления с целью повышения качества жизни населения Качинского муниципального округа.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lastRenderedPageBreak/>
        <w:t>Целью подпрограммы является сохранение и развитие культурного потенциала округа.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Для достижения указанной цели предусматривается решение следующих задач, сформированных по направлениям деятельности в сфере культуры: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развитие культурно-досуговой деятельности;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- обеспечение условий реализации подпрограммы.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Предусмотренные мероприятия в комплексе, наиболее полным образом </w:t>
      </w:r>
      <w:proofErr w:type="gramStart"/>
      <w:r w:rsidRPr="00124D75">
        <w:rPr>
          <w:rFonts w:ascii="Book Antiqua" w:hAnsi="Book Antiqua" w:cs="Arial"/>
        </w:rPr>
        <w:t>охватывают весь диапазон приоритетных направлений развития культуры округа и в максимальной степени</w:t>
      </w:r>
      <w:proofErr w:type="gramEnd"/>
      <w:r w:rsidRPr="00124D75">
        <w:rPr>
          <w:rFonts w:ascii="Book Antiqua" w:hAnsi="Book Antiqua" w:cs="Arial"/>
        </w:rPr>
        <w:t xml:space="preserve"> будут способствовать достижению целей и конечных результатов подпрограммы.</w:t>
      </w:r>
    </w:p>
    <w:p w:rsidR="00BA1611" w:rsidRPr="00124D75" w:rsidRDefault="00BA1611" w:rsidP="00BA1611">
      <w:pPr>
        <w:tabs>
          <w:tab w:val="left" w:pos="851"/>
        </w:tabs>
        <w:ind w:left="-142" w:firstLine="567"/>
        <w:jc w:val="both"/>
        <w:rPr>
          <w:rFonts w:ascii="Book Antiqua" w:hAnsi="Book Antiqua" w:cs="Arial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8.1.3. Обоснование выделения и 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характеристика мероприятий подпрограммы</w:t>
      </w:r>
    </w:p>
    <w:p w:rsidR="00BA1611" w:rsidRPr="00124D75" w:rsidRDefault="00BA1611" w:rsidP="00BA1611">
      <w:pPr>
        <w:tabs>
          <w:tab w:val="left" w:pos="851"/>
        </w:tabs>
        <w:ind w:firstLine="709"/>
        <w:jc w:val="center"/>
        <w:rPr>
          <w:rFonts w:ascii="Book Antiqua" w:hAnsi="Book Antiqua" w:cs="Arial"/>
        </w:rPr>
      </w:pPr>
    </w:p>
    <w:p w:rsidR="00BA1611" w:rsidRPr="00124D75" w:rsidRDefault="00BA1611" w:rsidP="00BA1611">
      <w:pPr>
        <w:tabs>
          <w:tab w:val="left" w:pos="851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рамках подпрограммы будут реализованы следующие основные мероприятия (Приложение 2):</w:t>
      </w:r>
    </w:p>
    <w:p w:rsidR="00BA1611" w:rsidRPr="00124D75" w:rsidRDefault="00BA1611" w:rsidP="00BA1611">
      <w:pPr>
        <w:tabs>
          <w:tab w:val="left" w:pos="851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1. Проведение мероприятий, посвящённых празднованию знаменательных дат Российской Федерации, Крыма, города Севастополя, Качинского муниципального округа, профессиональных праздников. Реализация данного мероприятия обеспечивает выполнение задачи подпрограммы по обеспечению доступа населения к услугам по организации досуга населения. Финансирование данного мероприятия осуществляется за счёт средств местного бюджета.</w:t>
      </w:r>
    </w:p>
    <w:p w:rsidR="00BA1611" w:rsidRPr="00124D75" w:rsidRDefault="00BA1611" w:rsidP="00BA1611">
      <w:pPr>
        <w:tabs>
          <w:tab w:val="left" w:pos="851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2. Организация конкурсов, выставок, семинаров, просветительная работа с молодёжью. Данное мероприятие направлено на организацию повседневного содержательного досуга детей, подростков и молодежи, развитие семейных форм досуга, улучшение окружающей жизни и на оказание социальной помощи </w:t>
      </w:r>
      <w:proofErr w:type="gramStart"/>
      <w:r w:rsidRPr="00124D75">
        <w:rPr>
          <w:rFonts w:ascii="Book Antiqua" w:hAnsi="Book Antiqua" w:cs="Arial"/>
        </w:rPr>
        <w:t>нуждающимся</w:t>
      </w:r>
      <w:proofErr w:type="gramEnd"/>
      <w:r w:rsidRPr="00124D75">
        <w:rPr>
          <w:rFonts w:ascii="Book Antiqua" w:hAnsi="Book Antiqua" w:cs="Arial"/>
        </w:rPr>
        <w:t>. Финансирование данного мероприятия осуществляется за счёт средств местного бюджета.</w:t>
      </w:r>
    </w:p>
    <w:p w:rsidR="00BA1611" w:rsidRPr="00124D75" w:rsidRDefault="00BA1611" w:rsidP="00BA1611">
      <w:pPr>
        <w:tabs>
          <w:tab w:val="left" w:pos="851"/>
        </w:tabs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/>
          <w:lang w:eastAsia="ar-SA"/>
        </w:rPr>
        <w:t>Финансирование данных мероприятий осуществляется за счёт средств местного бюджета.</w:t>
      </w:r>
    </w:p>
    <w:p w:rsidR="00BA1611" w:rsidRPr="00124D75" w:rsidRDefault="00BA1611" w:rsidP="00BA1611">
      <w:pPr>
        <w:pStyle w:val="ab"/>
        <w:spacing w:after="0" w:line="240" w:lineRule="auto"/>
        <w:ind w:left="0"/>
        <w:jc w:val="center"/>
        <w:rPr>
          <w:rFonts w:ascii="Book Antiqua" w:hAnsi="Book Antiqua" w:cs="Arial"/>
          <w:sz w:val="24"/>
          <w:szCs w:val="24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8.1.4. Анализ рисков реализации подпрограммы, меры управления рисками</w:t>
      </w:r>
    </w:p>
    <w:p w:rsidR="00BA1611" w:rsidRPr="00124D75" w:rsidRDefault="00BA1611" w:rsidP="00BA1611">
      <w:pPr>
        <w:pStyle w:val="ab"/>
        <w:spacing w:after="0" w:line="240" w:lineRule="auto"/>
        <w:ind w:left="1719"/>
        <w:jc w:val="center"/>
        <w:rPr>
          <w:rFonts w:ascii="Book Antiqua" w:hAnsi="Book Antiqua"/>
          <w:i/>
          <w:sz w:val="28"/>
          <w:szCs w:val="28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Реализация сопряжена с рисками, которые могут препятствовать достижению запланированных результатов.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 xml:space="preserve">Имеющие место риски финансовой необеспеченности связаны с недостаточностью бюджетных средств на реализацию Программы. Эти риски могут привести к </w:t>
      </w:r>
      <w:proofErr w:type="spellStart"/>
      <w:r w:rsidRPr="00124D75">
        <w:rPr>
          <w:rFonts w:ascii="Book Antiqua" w:hAnsi="Book Antiqua" w:cs="Arial"/>
        </w:rPr>
        <w:t>недостижению</w:t>
      </w:r>
      <w:proofErr w:type="spellEnd"/>
      <w:r w:rsidRPr="00124D75">
        <w:rPr>
          <w:rFonts w:ascii="Book Antiqua" w:hAnsi="Book Antiqua" w:cs="Arial"/>
        </w:rPr>
        <w:t xml:space="preserve"> запланированных результатов, нарушению сроков выполнения мероприятий, отрицательной динамике показателей.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К числу частично управляемых рисков относится 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результат.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Способами ограничения финансовых рисков выступают: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1)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lastRenderedPageBreak/>
        <w:t>2) определение приоритетов для первоочередного финансирования;</w:t>
      </w:r>
    </w:p>
    <w:p w:rsidR="00BA1611" w:rsidRPr="00124D75" w:rsidRDefault="00BA1611" w:rsidP="00BA1611">
      <w:pPr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3) планирование бюджетных расходов с применением методик оценки эффективности бюджетных расходов.</w:t>
      </w:r>
    </w:p>
    <w:p w:rsidR="00BA1611" w:rsidRPr="00124D75" w:rsidRDefault="00BA1611" w:rsidP="00BA1611">
      <w:pPr>
        <w:pStyle w:val="ab"/>
        <w:spacing w:after="0" w:line="240" w:lineRule="auto"/>
        <w:ind w:left="-567" w:firstLine="992"/>
        <w:jc w:val="center"/>
        <w:rPr>
          <w:rFonts w:ascii="Book Antiqua" w:hAnsi="Book Antiqua"/>
          <w:i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992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992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8.1.5. Оценка планируемой эффективности подпрограммы</w:t>
      </w:r>
    </w:p>
    <w:p w:rsidR="00BA1611" w:rsidRPr="00124D75" w:rsidRDefault="00BA1611" w:rsidP="00BA1611">
      <w:pPr>
        <w:pStyle w:val="ab"/>
        <w:spacing w:after="0" w:line="240" w:lineRule="auto"/>
        <w:ind w:left="-567" w:firstLine="992"/>
        <w:jc w:val="center"/>
        <w:rPr>
          <w:rFonts w:ascii="Book Antiqua" w:hAnsi="Book Antiqua"/>
          <w:sz w:val="28"/>
          <w:szCs w:val="28"/>
        </w:rPr>
      </w:pP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ходе реализации подпрограммы ответственный исполнитель муниципальной программы в целях определения необходимости ее корректировки проводит оперативную оценку эффективности ее реализации.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качестве критериев оценки эффективности подпрограммы используются целевые показатели (индикаторы), приведенные в Приложении 1 «Плановые значения целевых показателей 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  <w:r w:rsidR="00815A48" w:rsidRPr="00815A48">
        <w:rPr>
          <w:rFonts w:ascii="Book Antiqua" w:hAnsi="Book Antiqua"/>
          <w:color w:val="000000"/>
        </w:rPr>
        <w:t xml:space="preserve"> </w:t>
      </w:r>
      <w:r w:rsidR="00815A48" w:rsidRPr="00124D75">
        <w:rPr>
          <w:rFonts w:ascii="Book Antiqua" w:hAnsi="Book Antiqua"/>
          <w:color w:val="000000"/>
        </w:rPr>
        <w:t>на 201</w:t>
      </w:r>
      <w:r w:rsidR="00D51414">
        <w:rPr>
          <w:rFonts w:ascii="Book Antiqua" w:hAnsi="Book Antiqua"/>
          <w:color w:val="000000"/>
        </w:rPr>
        <w:t>6</w:t>
      </w:r>
      <w:r w:rsidR="00815A48" w:rsidRPr="00124D75">
        <w:rPr>
          <w:rFonts w:ascii="Book Antiqua" w:hAnsi="Book Antiqua"/>
          <w:color w:val="000000"/>
        </w:rPr>
        <w:t>-201</w:t>
      </w:r>
      <w:r w:rsidR="00D51414">
        <w:rPr>
          <w:rFonts w:ascii="Book Antiqua" w:hAnsi="Book Antiqua"/>
          <w:color w:val="000000"/>
        </w:rPr>
        <w:t>8</w:t>
      </w:r>
      <w:r w:rsidR="00815A48" w:rsidRPr="00124D75">
        <w:rPr>
          <w:rFonts w:ascii="Book Antiqua" w:hAnsi="Book Antiqua"/>
          <w:color w:val="000000"/>
        </w:rPr>
        <w:t xml:space="preserve"> годы</w:t>
      </w:r>
      <w:r w:rsidRPr="00124D75">
        <w:rPr>
          <w:rFonts w:ascii="Book Antiqua" w:hAnsi="Book Antiqua" w:cs="Arial"/>
        </w:rPr>
        <w:t>». Эффективность реализации муниципальной программы определяется степенью достижения плановых значений целевых показателей (индикаторов).</w:t>
      </w:r>
    </w:p>
    <w:p w:rsidR="00BA1611" w:rsidRPr="00124D75" w:rsidRDefault="00BA1611" w:rsidP="00BA1611">
      <w:pPr>
        <w:shd w:val="clear" w:color="auto" w:fill="FFFFFF"/>
        <w:spacing w:line="270" w:lineRule="atLeast"/>
        <w:ind w:left="-567" w:firstLine="992"/>
        <w:jc w:val="both"/>
        <w:rPr>
          <w:rFonts w:ascii="Book Antiqua" w:hAnsi="Book Antiqua"/>
          <w:sz w:val="28"/>
          <w:szCs w:val="28"/>
          <w:lang w:eastAsia="ar-SA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 Подпрограмма «Военно-патриотическое воспитание»</w:t>
      </w: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муниципальной программы «Развитие культуры внутригородского муниципального образования города Севастопол</w:t>
      </w:r>
      <w:r w:rsidR="00815A48">
        <w:rPr>
          <w:rFonts w:ascii="Book Antiqua" w:hAnsi="Book Antiqua"/>
          <w:b/>
          <w:bCs/>
          <w:color w:val="000000"/>
        </w:rPr>
        <w:t>я Качинский муниципальный округ</w:t>
      </w:r>
      <w:r w:rsidRPr="00124D75">
        <w:rPr>
          <w:rFonts w:ascii="Book Antiqua" w:hAnsi="Book Antiqua"/>
          <w:b/>
          <w:bCs/>
          <w:color w:val="000000"/>
        </w:rPr>
        <w:t xml:space="preserve"> </w:t>
      </w:r>
    </w:p>
    <w:p w:rsidR="00BA1611" w:rsidRPr="00124D75" w:rsidRDefault="00815A48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815A48">
        <w:rPr>
          <w:rFonts w:ascii="Book Antiqua" w:hAnsi="Book Antiqua"/>
          <w:b/>
          <w:bCs/>
          <w:color w:val="000000"/>
        </w:rPr>
        <w:t>на 201</w:t>
      </w:r>
      <w:r w:rsidR="00D51414">
        <w:rPr>
          <w:rFonts w:ascii="Book Antiqua" w:hAnsi="Book Antiqua"/>
          <w:b/>
          <w:bCs/>
          <w:color w:val="000000"/>
        </w:rPr>
        <w:t>6</w:t>
      </w:r>
      <w:r w:rsidRPr="00815A48">
        <w:rPr>
          <w:rFonts w:ascii="Book Antiqua" w:hAnsi="Book Antiqua"/>
          <w:b/>
          <w:bCs/>
          <w:color w:val="000000"/>
        </w:rPr>
        <w:t>-201</w:t>
      </w:r>
      <w:r w:rsidR="00D51414">
        <w:rPr>
          <w:rFonts w:ascii="Book Antiqua" w:hAnsi="Book Antiqua"/>
          <w:b/>
          <w:bCs/>
          <w:color w:val="000000"/>
        </w:rPr>
        <w:t>8</w:t>
      </w:r>
      <w:r w:rsidRPr="00815A48">
        <w:rPr>
          <w:rFonts w:ascii="Book Antiqua" w:hAnsi="Book Antiqua"/>
          <w:b/>
          <w:bCs/>
          <w:color w:val="000000"/>
        </w:rPr>
        <w:t xml:space="preserve"> годы</w:t>
      </w:r>
      <w:r>
        <w:rPr>
          <w:rFonts w:ascii="Book Antiqua" w:hAnsi="Book Antiqua"/>
          <w:b/>
          <w:bCs/>
          <w:color w:val="000000"/>
        </w:rPr>
        <w:t>»</w:t>
      </w: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Cs/>
          <w:color w:val="000000"/>
          <w:sz w:val="28"/>
        </w:rPr>
      </w:pP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ПАСПОРТ</w:t>
      </w:r>
    </w:p>
    <w:p w:rsidR="0092029A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Подпрограммы «Военно-патриотическое воспитание» муниципальной программы «Развитие культуры внутригородского муниципального образования города Севастополя Качинский муниципальный округ</w:t>
      </w:r>
      <w:r w:rsidR="0092029A">
        <w:rPr>
          <w:rFonts w:ascii="Book Antiqua" w:hAnsi="Book Antiqua"/>
          <w:b/>
          <w:bCs/>
          <w:color w:val="000000"/>
        </w:rPr>
        <w:t xml:space="preserve"> </w:t>
      </w:r>
    </w:p>
    <w:p w:rsidR="00BA1611" w:rsidRPr="00124D75" w:rsidRDefault="0092029A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92029A">
        <w:rPr>
          <w:rFonts w:ascii="Book Antiqua" w:hAnsi="Book Antiqua"/>
          <w:b/>
          <w:bCs/>
          <w:color w:val="000000"/>
        </w:rPr>
        <w:t>на 201</w:t>
      </w:r>
      <w:r w:rsidR="00D51414">
        <w:rPr>
          <w:rFonts w:ascii="Book Antiqua" w:hAnsi="Book Antiqua"/>
          <w:b/>
          <w:bCs/>
          <w:color w:val="000000"/>
        </w:rPr>
        <w:t>6</w:t>
      </w:r>
      <w:r w:rsidRPr="0092029A">
        <w:rPr>
          <w:rFonts w:ascii="Book Antiqua" w:hAnsi="Book Antiqua"/>
          <w:b/>
          <w:bCs/>
          <w:color w:val="000000"/>
        </w:rPr>
        <w:t>-201</w:t>
      </w:r>
      <w:r w:rsidR="00D51414">
        <w:rPr>
          <w:rFonts w:ascii="Book Antiqua" w:hAnsi="Book Antiqua"/>
          <w:b/>
          <w:bCs/>
          <w:color w:val="000000"/>
        </w:rPr>
        <w:t>8</w:t>
      </w:r>
      <w:r w:rsidRPr="0092029A">
        <w:rPr>
          <w:rFonts w:ascii="Book Antiqua" w:hAnsi="Book Antiqua"/>
          <w:b/>
          <w:bCs/>
          <w:color w:val="000000"/>
        </w:rPr>
        <w:t xml:space="preserve"> годы</w:t>
      </w:r>
      <w:r w:rsidR="00BA1611" w:rsidRPr="00124D75">
        <w:rPr>
          <w:rFonts w:ascii="Book Antiqua" w:hAnsi="Book Antiqua"/>
          <w:b/>
          <w:bCs/>
          <w:color w:val="000000"/>
        </w:rPr>
        <w:t xml:space="preserve">» </w:t>
      </w:r>
    </w:p>
    <w:p w:rsidR="00BA1611" w:rsidRPr="00124D75" w:rsidRDefault="00BA1611" w:rsidP="00BA1611">
      <w:pPr>
        <w:contextualSpacing/>
        <w:jc w:val="both"/>
        <w:rPr>
          <w:rFonts w:ascii="Book Antiqua" w:hAnsi="Book Antiqua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BA1611" w:rsidRPr="009004FD" w:rsidTr="0092029A">
        <w:trPr>
          <w:cantSplit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Ответственный исполнитель подпрограммы (участник муниципальной программы)                       </w:t>
            </w:r>
          </w:p>
        </w:tc>
        <w:tc>
          <w:tcPr>
            <w:tcW w:w="7087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Общий отдел местной администрации Качинского муниципального округа</w:t>
            </w:r>
          </w:p>
        </w:tc>
      </w:tr>
      <w:tr w:rsidR="00BA1611" w:rsidRPr="009004FD" w:rsidTr="0092029A">
        <w:trPr>
          <w:cantSplit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Участники подпрограммы               </w:t>
            </w:r>
          </w:p>
        </w:tc>
        <w:tc>
          <w:tcPr>
            <w:tcW w:w="7087" w:type="dxa"/>
          </w:tcPr>
          <w:p w:rsidR="00BA1611" w:rsidRPr="009004FD" w:rsidRDefault="00BA1611" w:rsidP="00815A4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Местная администрация  Качинского муниципального округа, Совет Качинского муниципального округа, Учреждения культуры, образовательные учреждения, библиотеки на территории Качинского муниципального округа, общественные организации и творческие союзы</w:t>
            </w:r>
          </w:p>
        </w:tc>
      </w:tr>
      <w:tr w:rsidR="00BA1611" w:rsidRPr="009004FD" w:rsidTr="0092029A">
        <w:trPr>
          <w:cantSplit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Цель подпрограммы             </w:t>
            </w: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развитие у молодежи гражданственности, патриотизма как важнейших духовно-нравственных и социальных ценностей, формирование у нее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   </w:t>
            </w:r>
            <w:proofErr w:type="gramEnd"/>
          </w:p>
        </w:tc>
      </w:tr>
      <w:tr w:rsidR="00BA1611" w:rsidRPr="009004FD" w:rsidTr="0092029A">
        <w:trPr>
          <w:cantSplit/>
          <w:trHeight w:val="615"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lastRenderedPageBreak/>
              <w:t xml:space="preserve">Задачи подпрограммы     </w:t>
            </w: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BA1611" w:rsidRPr="009004FD" w:rsidRDefault="00BA1611" w:rsidP="00815A48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проведение научно-обоснованной управленческой и организаторской деятельности по созданию условий для эффективного военно-патриотического воспитания молодежи; </w:t>
            </w:r>
          </w:p>
          <w:p w:rsidR="00BA1611" w:rsidRPr="009004FD" w:rsidRDefault="00BA1611" w:rsidP="00815A48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утверждение в сознании и чувствах молодежи патриотических ценностей, взглядов и убеждений, уважения к культурному и историческому прошлому России, к традициям, повышение престижа государственной, особенно военной службы; </w:t>
            </w:r>
          </w:p>
          <w:p w:rsidR="00BA1611" w:rsidRPr="009004FD" w:rsidRDefault="00BA1611" w:rsidP="00815A48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– создание новой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служебных обязанностей; </w:t>
            </w:r>
          </w:p>
          <w:p w:rsidR="00BA1611" w:rsidRPr="009004FD" w:rsidRDefault="00BA1611" w:rsidP="00815A48">
            <w:pPr>
              <w:contextualSpacing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создание механизма, обеспечивающего эффективное функционирование целостной системы военно-патриотического воспитания молодежи.</w:t>
            </w:r>
          </w:p>
        </w:tc>
      </w:tr>
      <w:tr w:rsidR="00BA1611" w:rsidRPr="009004FD" w:rsidTr="0092029A">
        <w:trPr>
          <w:cantSplit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7087" w:type="dxa"/>
          </w:tcPr>
          <w:p w:rsidR="00BA1611" w:rsidRPr="009004FD" w:rsidRDefault="00BA1611" w:rsidP="0092029A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201</w:t>
            </w:r>
            <w:r w:rsidR="0092029A">
              <w:rPr>
                <w:rFonts w:ascii="Book Antiqua" w:hAnsi="Book Antiqua" w:cs="Arial"/>
                <w:sz w:val="20"/>
                <w:szCs w:val="20"/>
              </w:rPr>
              <w:t>7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– 201</w:t>
            </w:r>
            <w:r w:rsidR="0092029A">
              <w:rPr>
                <w:rFonts w:ascii="Book Antiqua" w:hAnsi="Book Antiqua" w:cs="Arial"/>
                <w:sz w:val="20"/>
                <w:szCs w:val="20"/>
              </w:rPr>
              <w:t>9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годы</w:t>
            </w:r>
          </w:p>
        </w:tc>
      </w:tr>
      <w:tr w:rsidR="00BA1611" w:rsidRPr="009004FD" w:rsidTr="0092029A">
        <w:trPr>
          <w:cantSplit/>
          <w:trHeight w:val="1055"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7087" w:type="dxa"/>
          </w:tcPr>
          <w:p w:rsidR="00D51414" w:rsidRPr="009004FD" w:rsidRDefault="00D51414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2016 год – </w:t>
            </w:r>
            <w:r>
              <w:rPr>
                <w:rFonts w:ascii="Book Antiqua" w:hAnsi="Book Antiqua" w:cs="Arial"/>
                <w:sz w:val="20"/>
                <w:szCs w:val="20"/>
              </w:rPr>
              <w:t>78,5</w:t>
            </w: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D51414" w:rsidRPr="009004FD" w:rsidRDefault="00D51414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2017 год –  192,0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815A48" w:rsidRPr="009004FD" w:rsidRDefault="00D51414" w:rsidP="00D51414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2018 год – 226,0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9004FD">
              <w:rPr>
                <w:rFonts w:ascii="Book Antiqua" w:hAnsi="Book Antiqua" w:cs="Arial"/>
                <w:sz w:val="20"/>
                <w:szCs w:val="20"/>
              </w:rPr>
              <w:t>тыс</w:t>
            </w:r>
            <w:proofErr w:type="gramStart"/>
            <w:r w:rsidRPr="009004FD">
              <w:rPr>
                <w:rFonts w:ascii="Book Antiqua" w:hAnsi="Book Antiqua" w:cs="Arial"/>
                <w:sz w:val="20"/>
                <w:szCs w:val="20"/>
              </w:rPr>
              <w:t>.р</w:t>
            </w:r>
            <w:proofErr w:type="gramEnd"/>
            <w:r w:rsidRPr="009004FD">
              <w:rPr>
                <w:rFonts w:ascii="Book Antiqua" w:hAnsi="Book Antiqua" w:cs="Arial"/>
                <w:sz w:val="20"/>
                <w:szCs w:val="20"/>
              </w:rPr>
              <w:t>уб</w:t>
            </w:r>
            <w:proofErr w:type="spellEnd"/>
            <w:r w:rsidRPr="009004FD">
              <w:rPr>
                <w:rFonts w:ascii="Book Antiqua" w:hAnsi="Book Antiqua" w:cs="Arial"/>
                <w:sz w:val="20"/>
                <w:szCs w:val="20"/>
              </w:rPr>
              <w:t>.</w:t>
            </w:r>
          </w:p>
          <w:p w:rsidR="00815A48" w:rsidRPr="009004FD" w:rsidRDefault="00815A48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BA1611" w:rsidRPr="009004FD" w:rsidTr="0092029A">
        <w:trPr>
          <w:cantSplit/>
          <w:tblCellSpacing w:w="5" w:type="nil"/>
        </w:trPr>
        <w:tc>
          <w:tcPr>
            <w:tcW w:w="3119" w:type="dxa"/>
          </w:tcPr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 xml:space="preserve">Конечные результаты реализации подпрограммы     </w:t>
            </w: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:rsidR="00BA1611" w:rsidRPr="009004FD" w:rsidRDefault="00BA1611" w:rsidP="00815A4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уровня духовно-нравственной культуры молодежи;</w:t>
            </w:r>
          </w:p>
          <w:p w:rsidR="00BA1611" w:rsidRPr="009004FD" w:rsidRDefault="00BA1611" w:rsidP="00815A48">
            <w:pPr>
              <w:tabs>
                <w:tab w:val="left" w:pos="187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уровня гражданской идентичности;</w:t>
            </w:r>
          </w:p>
          <w:p w:rsidR="00BA1611" w:rsidRPr="009004FD" w:rsidRDefault="00BA1611" w:rsidP="00815A48">
            <w:pPr>
              <w:tabs>
                <w:tab w:val="left" w:pos="187"/>
              </w:tabs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повышения степени готовности к выполнению обязанностей по защите Отечества;</w:t>
            </w:r>
          </w:p>
          <w:p w:rsidR="00BA1611" w:rsidRPr="009004FD" w:rsidRDefault="00BA1611" w:rsidP="00815A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004FD">
              <w:rPr>
                <w:rFonts w:ascii="Book Antiqua" w:hAnsi="Book Antiqua" w:cs="Arial"/>
                <w:sz w:val="20"/>
                <w:szCs w:val="20"/>
              </w:rPr>
              <w:t>– совершенствования работы по подготовке молодежи к службе в армии.</w:t>
            </w:r>
          </w:p>
        </w:tc>
      </w:tr>
    </w:tbl>
    <w:p w:rsidR="00BA1611" w:rsidRPr="00124D75" w:rsidRDefault="00BA1611" w:rsidP="00BA1611">
      <w:pPr>
        <w:ind w:left="720"/>
        <w:contextualSpacing/>
        <w:jc w:val="both"/>
        <w:rPr>
          <w:rFonts w:ascii="Book Antiqua" w:hAnsi="Book Antiqua"/>
        </w:rPr>
      </w:pPr>
    </w:p>
    <w:p w:rsidR="00BA1611" w:rsidRPr="00124D75" w:rsidRDefault="00BA1611" w:rsidP="00BA1611">
      <w:pPr>
        <w:contextualSpacing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contextualSpacing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8.2.1. Краткая характеристика подпрограмм Программы</w:t>
      </w:r>
    </w:p>
    <w:p w:rsidR="00BA1611" w:rsidRPr="00124D75" w:rsidRDefault="00BA1611" w:rsidP="00BA1611">
      <w:pPr>
        <w:jc w:val="both"/>
        <w:rPr>
          <w:rFonts w:ascii="Book Antiqua" w:hAnsi="Book Antiqua"/>
          <w:sz w:val="28"/>
          <w:szCs w:val="28"/>
        </w:rPr>
      </w:pPr>
    </w:p>
    <w:p w:rsidR="00BA1611" w:rsidRPr="00124D75" w:rsidRDefault="00BA1611" w:rsidP="00BA1611">
      <w:pPr>
        <w:ind w:firstLine="709"/>
        <w:jc w:val="both"/>
        <w:rPr>
          <w:rFonts w:ascii="Book Antiqua" w:hAnsi="Book Antiqua"/>
        </w:rPr>
      </w:pPr>
      <w:r w:rsidRPr="00124D75">
        <w:rPr>
          <w:rFonts w:ascii="Book Antiqua" w:hAnsi="Book Antiqua"/>
        </w:rPr>
        <w:t xml:space="preserve">Подпрограмма «Военно-патриотическое воспитание» (далее – подпрограмма) сохраняет непрерывность процесса по дальнейшему формированию патриотического сознания российских граждан как одного из факторов единения нации. Подпрограмма «Военно-патриотическое воспитание» нацелена на совершенствование сложившейся системы, предполагает расширение совместной деятельности органов муниципальной власти, образовательных организаций, общественных организаций (объединений) в решении спектра проблем патриотического воспитания и призвана придать этому процессу дальнейшую динамику. </w:t>
      </w:r>
    </w:p>
    <w:p w:rsidR="00BA1611" w:rsidRPr="00124D75" w:rsidRDefault="00BA1611" w:rsidP="00BA1611">
      <w:pPr>
        <w:tabs>
          <w:tab w:val="left" w:pos="567"/>
        </w:tabs>
        <w:ind w:firstLine="709"/>
        <w:jc w:val="both"/>
        <w:rPr>
          <w:rFonts w:ascii="Book Antiqua" w:hAnsi="Book Antiqua"/>
        </w:rPr>
      </w:pPr>
      <w:r w:rsidRPr="00124D75">
        <w:rPr>
          <w:rFonts w:ascii="Book Antiqua" w:hAnsi="Book Antiqua"/>
        </w:rPr>
        <w:t>В рамках реализации подпрограммы в муниципальном округе проводятся мероприятия, которые и помогают познать учащимся ценности Отечества.</w:t>
      </w:r>
    </w:p>
    <w:p w:rsidR="00BA1611" w:rsidRPr="00124D75" w:rsidRDefault="00BA1611" w:rsidP="00BA1611">
      <w:pPr>
        <w:tabs>
          <w:tab w:val="left" w:pos="567"/>
        </w:tabs>
        <w:ind w:firstLine="709"/>
        <w:jc w:val="both"/>
        <w:rPr>
          <w:rFonts w:ascii="Book Antiqua" w:hAnsi="Book Antiqua"/>
        </w:rPr>
      </w:pPr>
      <w:r w:rsidRPr="00124D75">
        <w:rPr>
          <w:rFonts w:ascii="Book Antiqua" w:hAnsi="Book Antiqua"/>
          <w:lang w:eastAsia="ar-SA"/>
        </w:rPr>
        <w:t xml:space="preserve">Финансирование реализации подпрограммы осуществляется в рамках текущего финансирования деятельности </w:t>
      </w:r>
      <w:r w:rsidRPr="00124D75">
        <w:rPr>
          <w:rFonts w:ascii="Book Antiqua" w:hAnsi="Book Antiqua"/>
        </w:rPr>
        <w:t>Качинского муниципального округа.</w:t>
      </w:r>
    </w:p>
    <w:p w:rsidR="00BA1611" w:rsidRPr="00124D75" w:rsidRDefault="00BA1611" w:rsidP="00BA1611">
      <w:pPr>
        <w:tabs>
          <w:tab w:val="left" w:pos="567"/>
        </w:tabs>
        <w:ind w:left="-567" w:firstLine="1134"/>
        <w:jc w:val="both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8.2.2. Приоритеты муниципальной политики, цели, задачи и описание конечных результатов в сфере реализации подпрограммы</w:t>
      </w:r>
    </w:p>
    <w:p w:rsidR="00BA1611" w:rsidRPr="00124D75" w:rsidRDefault="00BA1611" w:rsidP="00BA1611">
      <w:pPr>
        <w:ind w:left="-567" w:firstLine="567"/>
        <w:jc w:val="both"/>
        <w:rPr>
          <w:rFonts w:ascii="Book Antiqua" w:hAnsi="Book Antiqua"/>
          <w:sz w:val="28"/>
          <w:szCs w:val="28"/>
        </w:rPr>
      </w:pP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Муниципальная политика в сфере реализации подпрограммы муниципального управления должна быть направлена на повышение эффективности управления с целью повышения качества жизни населения Качинского муниципального округа.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lastRenderedPageBreak/>
        <w:t>Целью подпрограммы является развитие и модернизация системы патриотического воспитания молодежи.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В рамках реализации этой подпрограммы решаются следующие задачи: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1. Совершенствование инфраструктуры патриотического воспитания в округе.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2.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4. Военно-профессиональное ориентирование молодежи, ее подготовка к военной службе.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5. Совершенствование направлений и форм работы по патриотическому воспитанию молодежи.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6. Формирование патриотических чувств и сознания подрастающего поколения на основе исторических ценностей, значения малой Родины, уважение к своей стране, интерес к прошлому через изучение культуры.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7. Привитие учащимся чувства гордости, глубокого уважения символов государства.</w:t>
      </w:r>
    </w:p>
    <w:p w:rsidR="00BA1611" w:rsidRPr="00124D75" w:rsidRDefault="00BA1611" w:rsidP="00BA1611">
      <w:pPr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 xml:space="preserve">Предусмотренные мероприятия в комплексе, наиболее полным образом </w:t>
      </w:r>
      <w:proofErr w:type="gramStart"/>
      <w:r w:rsidRPr="00124D75">
        <w:rPr>
          <w:rFonts w:ascii="Book Antiqua" w:hAnsi="Book Antiqua"/>
          <w:lang w:eastAsia="ar-SA"/>
        </w:rPr>
        <w:t>охватывают весь диапазон приоритетных направлений развития культуры района и в максимальной степени</w:t>
      </w:r>
      <w:proofErr w:type="gramEnd"/>
      <w:r w:rsidRPr="00124D75">
        <w:rPr>
          <w:rFonts w:ascii="Book Antiqua" w:hAnsi="Book Antiqua"/>
          <w:lang w:eastAsia="ar-SA"/>
        </w:rPr>
        <w:t xml:space="preserve"> будут способствовать достижению целей и конечных результатов подпрограммы.</w:t>
      </w:r>
    </w:p>
    <w:p w:rsidR="00BA1611" w:rsidRPr="00124D75" w:rsidRDefault="00BA1611" w:rsidP="00BA1611">
      <w:pPr>
        <w:ind w:firstLine="567"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8.2.3. Обоснование выделения и характеристика мероприятий подпрограммы «Военно-патриотическое воспитание»</w:t>
      </w:r>
    </w:p>
    <w:p w:rsidR="00BA1611" w:rsidRPr="00124D75" w:rsidRDefault="00BA1611" w:rsidP="00BA1611">
      <w:pPr>
        <w:ind w:left="-57" w:firstLine="567"/>
        <w:contextualSpacing/>
        <w:jc w:val="center"/>
        <w:rPr>
          <w:rFonts w:ascii="Book Antiqua" w:hAnsi="Book Antiqua"/>
          <w:i/>
          <w:sz w:val="28"/>
          <w:szCs w:val="28"/>
        </w:rPr>
      </w:pP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В рамках подпрограммы будут реализованы следующие основные мероприятия (Приложение 2):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1. Проведение мероприятий, направленных на военно-патриотическое воспитание, повышение престижа государственной и военной службы. Финансирование данного мероприятия осуществляется за счёт средств местного бюджета.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2. Участие в различных  выставках, семинарах,  просветительная работа с молодёжью.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Финансирование данных мероприятий осуществляется за счёт средств местного бюджета.</w:t>
      </w:r>
    </w:p>
    <w:p w:rsidR="00BA1611" w:rsidRDefault="00BA1611" w:rsidP="00BA1611">
      <w:pPr>
        <w:contextualSpacing/>
        <w:jc w:val="center"/>
        <w:rPr>
          <w:rFonts w:ascii="Book Antiqua" w:hAnsi="Book Antiqua"/>
          <w:b/>
          <w:bCs/>
          <w:color w:val="000000"/>
        </w:rPr>
      </w:pPr>
    </w:p>
    <w:p w:rsidR="00BA1611" w:rsidRDefault="00BA1611" w:rsidP="00BA1611">
      <w:pPr>
        <w:contextualSpacing/>
        <w:jc w:val="center"/>
        <w:rPr>
          <w:rFonts w:ascii="Book Antiqua" w:hAnsi="Book Antiqua"/>
          <w:b/>
          <w:bCs/>
          <w:color w:val="000000"/>
        </w:rPr>
      </w:pPr>
    </w:p>
    <w:p w:rsidR="00BA1611" w:rsidRPr="00124D75" w:rsidRDefault="00BA1611" w:rsidP="00BA1611">
      <w:pPr>
        <w:contextualSpacing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8.2.4. Анализ рисков реализации подпрограммы, меры управления рисками</w:t>
      </w:r>
    </w:p>
    <w:p w:rsidR="00BA1611" w:rsidRPr="00124D75" w:rsidRDefault="00BA1611" w:rsidP="00BA1611">
      <w:pPr>
        <w:ind w:left="1719"/>
        <w:contextualSpacing/>
        <w:rPr>
          <w:rFonts w:ascii="Book Antiqua" w:hAnsi="Book Antiqua"/>
          <w:i/>
          <w:sz w:val="28"/>
          <w:szCs w:val="28"/>
        </w:rPr>
      </w:pP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Реализация сопряжена с рисками, которые могут препятствовать достижению запланированных результатов.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Имеющие место риски финансовой необеспеченности связаны с недостаточностью бюджетных средств на реализацию по</w:t>
      </w:r>
      <w:r w:rsidR="00D51414">
        <w:rPr>
          <w:rFonts w:ascii="Book Antiqua" w:hAnsi="Book Antiqua"/>
          <w:lang w:eastAsia="ar-SA"/>
        </w:rPr>
        <w:t>д</w:t>
      </w:r>
      <w:r w:rsidRPr="00124D75">
        <w:rPr>
          <w:rFonts w:ascii="Book Antiqua" w:hAnsi="Book Antiqua"/>
          <w:lang w:eastAsia="ar-SA"/>
        </w:rPr>
        <w:t xml:space="preserve">программы. Эти риски могут привести к </w:t>
      </w:r>
      <w:proofErr w:type="spellStart"/>
      <w:r w:rsidRPr="00124D75">
        <w:rPr>
          <w:rFonts w:ascii="Book Antiqua" w:hAnsi="Book Antiqua"/>
          <w:lang w:eastAsia="ar-SA"/>
        </w:rPr>
        <w:t>недостижению</w:t>
      </w:r>
      <w:proofErr w:type="spellEnd"/>
      <w:r w:rsidRPr="00124D75">
        <w:rPr>
          <w:rFonts w:ascii="Book Antiqua" w:hAnsi="Book Antiqua"/>
          <w:lang w:eastAsia="ar-SA"/>
        </w:rPr>
        <w:t xml:space="preserve"> запланированных результатов, нарушению сроков выполнения мероприятий, отрицательной динамике показателей.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К числу частично управляемых рисков относится дефицит в отрасли культуры высококвалифицированных кадров для внедрения программно-</w:t>
      </w:r>
      <w:r w:rsidRPr="00124D75">
        <w:rPr>
          <w:rFonts w:ascii="Book Antiqua" w:hAnsi="Book Antiqua"/>
          <w:lang w:eastAsia="ar-SA"/>
        </w:rPr>
        <w:lastRenderedPageBreak/>
        <w:t>целевых методов и механизмов управления, ориентированных на результат.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Способами ограничения финансовых рисков выступают: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1)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2) определение приоритетов для первоочередного финансирования;</w:t>
      </w:r>
    </w:p>
    <w:p w:rsidR="00BA1611" w:rsidRPr="00124D75" w:rsidRDefault="00BA1611" w:rsidP="00BA1611">
      <w:pPr>
        <w:widowControl w:val="0"/>
        <w:ind w:firstLine="680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/>
          <w:lang w:eastAsia="ar-SA"/>
        </w:rPr>
        <w:t>3) планирование бюджетных расходов с применением методик оценки эффективности бюджетных расходов.</w:t>
      </w:r>
    </w:p>
    <w:p w:rsidR="00BA1611" w:rsidRPr="00124D75" w:rsidRDefault="00BA1611" w:rsidP="00BA1611">
      <w:pPr>
        <w:contextualSpacing/>
        <w:rPr>
          <w:rFonts w:ascii="Book Antiqua" w:hAnsi="Book Antiqua"/>
          <w:lang w:eastAsia="ar-SA"/>
        </w:rPr>
      </w:pPr>
    </w:p>
    <w:p w:rsidR="00BA1611" w:rsidRPr="00124D75" w:rsidRDefault="00BA1611" w:rsidP="00BA1611">
      <w:pPr>
        <w:contextualSpacing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8.2.5. Оценка планируемой эффективности подпрограммы</w:t>
      </w:r>
    </w:p>
    <w:p w:rsidR="00BA1611" w:rsidRPr="00124D75" w:rsidRDefault="00BA1611" w:rsidP="00BA1611">
      <w:pPr>
        <w:ind w:left="-567" w:firstLine="1134"/>
        <w:jc w:val="both"/>
        <w:rPr>
          <w:rFonts w:ascii="Book Antiqua" w:hAnsi="Book Antiqua"/>
          <w:bCs/>
          <w:color w:val="000000"/>
          <w:sz w:val="28"/>
          <w:szCs w:val="28"/>
        </w:rPr>
      </w:pP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124D75">
        <w:rPr>
          <w:rFonts w:ascii="Book Antiqua" w:hAnsi="Book Antiqua" w:cs="Arial"/>
        </w:rPr>
        <w:t>В ходе реализации подпрограммы ответственный исполнитель муниципальной программы в целях определения необходимости ее корректировки проводит оперативную оценку эффективности ее реализации.</w:t>
      </w:r>
    </w:p>
    <w:p w:rsidR="00BA1611" w:rsidRPr="00124D75" w:rsidRDefault="00BA1611" w:rsidP="00BA1611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24D75">
        <w:rPr>
          <w:rFonts w:ascii="Book Antiqua" w:hAnsi="Book Antiqua" w:cs="Arial"/>
        </w:rPr>
        <w:t xml:space="preserve">В качестве критериев оценки эффективности подпрограммы используются целевые показатели (индикаторы), приведенные в Приложении 1 «Плановые значения целевых показателей муниципальной программы «Развитие культуры внутригородского муниципального образования города Севастополя Качинский муниципальный округ» </w:t>
      </w:r>
      <w:r w:rsidR="0092029A" w:rsidRPr="00124D75">
        <w:rPr>
          <w:rFonts w:ascii="Book Antiqua" w:hAnsi="Book Antiqua"/>
          <w:color w:val="000000"/>
        </w:rPr>
        <w:t>на 201</w:t>
      </w:r>
      <w:r w:rsidR="00D51414">
        <w:rPr>
          <w:rFonts w:ascii="Book Antiqua" w:hAnsi="Book Antiqua"/>
          <w:color w:val="000000"/>
        </w:rPr>
        <w:t>6</w:t>
      </w:r>
      <w:r w:rsidR="0092029A" w:rsidRPr="00124D75">
        <w:rPr>
          <w:rFonts w:ascii="Book Antiqua" w:hAnsi="Book Antiqua"/>
          <w:color w:val="000000"/>
        </w:rPr>
        <w:t>-201</w:t>
      </w:r>
      <w:r w:rsidR="00D51414">
        <w:rPr>
          <w:rFonts w:ascii="Book Antiqua" w:hAnsi="Book Antiqua"/>
          <w:color w:val="000000"/>
        </w:rPr>
        <w:t>8</w:t>
      </w:r>
      <w:r w:rsidR="0092029A" w:rsidRPr="00124D75">
        <w:rPr>
          <w:rFonts w:ascii="Book Antiqua" w:hAnsi="Book Antiqua"/>
          <w:color w:val="000000"/>
        </w:rPr>
        <w:t xml:space="preserve"> годы</w:t>
      </w:r>
      <w:r w:rsidRPr="00124D75">
        <w:rPr>
          <w:rFonts w:ascii="Book Antiqua" w:hAnsi="Book Antiqua" w:cs="Arial"/>
        </w:rPr>
        <w:t>». Эффективность реализации муниципальной программы определяется степенью достижения плановых значений целевых показателей (индикаторов).</w:t>
      </w:r>
    </w:p>
    <w:p w:rsidR="00BA1611" w:rsidRPr="00124D75" w:rsidRDefault="00BA1611" w:rsidP="00BA1611">
      <w:pPr>
        <w:pStyle w:val="ab"/>
        <w:spacing w:after="0" w:line="240" w:lineRule="auto"/>
        <w:ind w:left="-567" w:firstLine="1134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BA1611" w:rsidRPr="00124D75" w:rsidTr="00815A48">
        <w:tc>
          <w:tcPr>
            <w:tcW w:w="5637" w:type="dxa"/>
            <w:vAlign w:val="center"/>
            <w:hideMark/>
          </w:tcPr>
          <w:p w:rsidR="00BA1611" w:rsidRPr="00124D75" w:rsidRDefault="00BA1611" w:rsidP="00815A48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24D75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124D75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124D75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BA1611" w:rsidRPr="00124D75" w:rsidRDefault="00BA1611" w:rsidP="00815A4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24D75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BA1611" w:rsidRPr="00124D75" w:rsidRDefault="00BA1611" w:rsidP="00815A4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BA1611" w:rsidRPr="00124D75" w:rsidRDefault="00BA1611" w:rsidP="00815A48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A1611" w:rsidRPr="00124D75" w:rsidRDefault="00BA1611" w:rsidP="00815A4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BA1611" w:rsidRPr="00124D75" w:rsidRDefault="00BA1611" w:rsidP="00815A4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24D75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BA1611" w:rsidRPr="00124D75" w:rsidRDefault="00BA1611" w:rsidP="00BA1611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Pr="00124D75" w:rsidRDefault="0092029A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92029A" w:rsidRPr="001C5601" w:rsidRDefault="0092029A" w:rsidP="0092029A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lastRenderedPageBreak/>
        <w:t>Приложение 1</w:t>
      </w:r>
    </w:p>
    <w:p w:rsidR="00BA1611" w:rsidRPr="00124D75" w:rsidRDefault="0092029A" w:rsidP="0092029A">
      <w:pPr>
        <w:shd w:val="clear" w:color="auto" w:fill="FFFFFF"/>
        <w:ind w:left="5670"/>
        <w:rPr>
          <w:rFonts w:ascii="Book Antiqua" w:hAnsi="Book Antiqua"/>
          <w:b/>
          <w:sz w:val="28"/>
          <w:szCs w:val="28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="00D51414" w:rsidRPr="00124D75">
        <w:rPr>
          <w:rFonts w:ascii="Book Antiqua" w:hAnsi="Book Antiqua" w:cs="Arial"/>
        </w:rPr>
        <w:t xml:space="preserve">Развитие культуры внутригородского муниципального образования города Севастополя Качинский муниципальный округ» </w:t>
      </w:r>
      <w:r w:rsidR="00D51414" w:rsidRPr="00124D75">
        <w:rPr>
          <w:rFonts w:ascii="Book Antiqua" w:hAnsi="Book Antiqua"/>
          <w:color w:val="000000"/>
        </w:rPr>
        <w:t>на 201</w:t>
      </w:r>
      <w:r w:rsidR="00D51414">
        <w:rPr>
          <w:rFonts w:ascii="Book Antiqua" w:hAnsi="Book Antiqua"/>
          <w:color w:val="000000"/>
        </w:rPr>
        <w:t>6</w:t>
      </w:r>
      <w:r w:rsidR="00D51414" w:rsidRPr="00124D75">
        <w:rPr>
          <w:rFonts w:ascii="Book Antiqua" w:hAnsi="Book Antiqua"/>
          <w:color w:val="000000"/>
        </w:rPr>
        <w:t>-201</w:t>
      </w:r>
      <w:r w:rsidR="00D51414">
        <w:rPr>
          <w:rFonts w:ascii="Book Antiqua" w:hAnsi="Book Antiqua"/>
          <w:color w:val="000000"/>
        </w:rPr>
        <w:t>8</w:t>
      </w:r>
      <w:r w:rsidR="00D51414" w:rsidRPr="00124D75">
        <w:rPr>
          <w:rFonts w:ascii="Book Antiqua" w:hAnsi="Book Antiqua"/>
          <w:color w:val="000000"/>
        </w:rPr>
        <w:t xml:space="preserve"> годы</w:t>
      </w:r>
      <w:r w:rsidRPr="000833E6">
        <w:rPr>
          <w:rFonts w:ascii="Book Antiqua" w:hAnsi="Book Antiqua"/>
          <w:color w:val="000000"/>
        </w:rPr>
        <w:t>»</w:t>
      </w:r>
    </w:p>
    <w:p w:rsidR="00BA1611" w:rsidRPr="00124D75" w:rsidRDefault="00BA1611" w:rsidP="00BA1611">
      <w:pPr>
        <w:pStyle w:val="ab"/>
        <w:spacing w:after="0" w:line="240" w:lineRule="auto"/>
        <w:ind w:left="-567" w:firstLine="1276"/>
        <w:jc w:val="both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Плановые значения целевых показателей муниципальной программы «Развитие культуры внутригородского муниципального образования </w:t>
      </w:r>
    </w:p>
    <w:p w:rsidR="00BA1611" w:rsidRPr="00124D75" w:rsidRDefault="00BA1611" w:rsidP="00BA1611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города Севастополя Качинский муниципальный округ»</w:t>
      </w:r>
    </w:p>
    <w:p w:rsidR="00BA1611" w:rsidRPr="00124D75" w:rsidRDefault="00BA1611" w:rsidP="00BA1611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tbl>
      <w:tblPr>
        <w:tblStyle w:val="a4"/>
        <w:tblW w:w="0" w:type="auto"/>
        <w:jc w:val="center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3118"/>
        <w:gridCol w:w="1559"/>
        <w:gridCol w:w="1134"/>
        <w:gridCol w:w="993"/>
        <w:gridCol w:w="1098"/>
      </w:tblGrid>
      <w:tr w:rsidR="00BA1611" w:rsidRPr="00124D75" w:rsidTr="00815A48">
        <w:trPr>
          <w:jc w:val="center"/>
        </w:trPr>
        <w:tc>
          <w:tcPr>
            <w:tcW w:w="948" w:type="dxa"/>
            <w:vMerge w:val="restart"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1559" w:type="dxa"/>
            <w:vMerge w:val="restart"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225" w:type="dxa"/>
            <w:gridSpan w:val="3"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Плановые значения целевого показателя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  <w:vMerge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3" w:type="dxa"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098" w:type="dxa"/>
            <w:vAlign w:val="center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2018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5</w:t>
            </w:r>
          </w:p>
        </w:tc>
        <w:tc>
          <w:tcPr>
            <w:tcW w:w="1098" w:type="dxa"/>
          </w:tcPr>
          <w:p w:rsidR="00BA1611" w:rsidRPr="00124D75" w:rsidRDefault="00BA1611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24D75">
              <w:rPr>
                <w:rFonts w:ascii="Book Antiqua" w:hAnsi="Book Antiqua"/>
                <w:b/>
                <w:sz w:val="28"/>
                <w:szCs w:val="28"/>
              </w:rPr>
              <w:t>6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Количество</w:t>
            </w:r>
          </w:p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участников творческих коллективов на 1000 чел.</w:t>
            </w:r>
          </w:p>
        </w:tc>
        <w:tc>
          <w:tcPr>
            <w:tcW w:w="1559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чел.</w:t>
            </w:r>
          </w:p>
        </w:tc>
        <w:tc>
          <w:tcPr>
            <w:tcW w:w="1134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40</w:t>
            </w:r>
          </w:p>
        </w:tc>
        <w:tc>
          <w:tcPr>
            <w:tcW w:w="993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50</w:t>
            </w:r>
          </w:p>
        </w:tc>
        <w:tc>
          <w:tcPr>
            <w:tcW w:w="109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60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311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Удельный вес жителей, посетивших одно и более культурно-массовое мероприятие в общей численности населения</w:t>
            </w:r>
          </w:p>
        </w:tc>
        <w:tc>
          <w:tcPr>
            <w:tcW w:w="1559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50</w:t>
            </w:r>
          </w:p>
        </w:tc>
        <w:tc>
          <w:tcPr>
            <w:tcW w:w="993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60</w:t>
            </w:r>
          </w:p>
        </w:tc>
        <w:tc>
          <w:tcPr>
            <w:tcW w:w="109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70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3</w:t>
            </w:r>
          </w:p>
        </w:tc>
        <w:tc>
          <w:tcPr>
            <w:tcW w:w="311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Среднее количество проводимых в месяц мероприятий</w:t>
            </w:r>
          </w:p>
        </w:tc>
        <w:tc>
          <w:tcPr>
            <w:tcW w:w="1559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993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109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3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4</w:t>
            </w:r>
          </w:p>
        </w:tc>
        <w:tc>
          <w:tcPr>
            <w:tcW w:w="311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Удельный вес детей, принимавших участие в мероприятиях Качинского МО, в общей численности детей до 18 лет</w:t>
            </w:r>
          </w:p>
        </w:tc>
        <w:tc>
          <w:tcPr>
            <w:tcW w:w="1559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15</w:t>
            </w:r>
          </w:p>
        </w:tc>
        <w:tc>
          <w:tcPr>
            <w:tcW w:w="993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25</w:t>
            </w:r>
          </w:p>
        </w:tc>
        <w:tc>
          <w:tcPr>
            <w:tcW w:w="109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30</w:t>
            </w:r>
          </w:p>
        </w:tc>
      </w:tr>
      <w:tr w:rsidR="00BA1611" w:rsidRPr="00124D75" w:rsidTr="00815A48">
        <w:trPr>
          <w:jc w:val="center"/>
        </w:trPr>
        <w:tc>
          <w:tcPr>
            <w:tcW w:w="94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5</w:t>
            </w:r>
          </w:p>
        </w:tc>
        <w:tc>
          <w:tcPr>
            <w:tcW w:w="311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Освоение средств, выделенных для реализации программы</w:t>
            </w:r>
          </w:p>
        </w:tc>
        <w:tc>
          <w:tcPr>
            <w:tcW w:w="1559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100</w:t>
            </w:r>
          </w:p>
        </w:tc>
        <w:tc>
          <w:tcPr>
            <w:tcW w:w="993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100</w:t>
            </w:r>
          </w:p>
        </w:tc>
        <w:tc>
          <w:tcPr>
            <w:tcW w:w="1098" w:type="dxa"/>
            <w:vAlign w:val="center"/>
          </w:tcPr>
          <w:p w:rsidR="00BA1611" w:rsidRPr="00124D75" w:rsidRDefault="00BA1611" w:rsidP="00815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100</w:t>
            </w:r>
          </w:p>
        </w:tc>
      </w:tr>
    </w:tbl>
    <w:p w:rsidR="00BA1611" w:rsidRPr="00124D75" w:rsidRDefault="00BA1611" w:rsidP="00BA1611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BA1611" w:rsidRPr="00124D75" w:rsidRDefault="00BA1611" w:rsidP="00BA1611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BA1611" w:rsidRPr="00124D75" w:rsidRDefault="00BA1611" w:rsidP="00BA1611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A2654A" w:rsidRDefault="00A2654A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BA1611" w:rsidRDefault="00BA1611" w:rsidP="00BA1611">
      <w:pPr>
        <w:jc w:val="center"/>
      </w:pPr>
    </w:p>
    <w:p w:rsidR="00AF55D7" w:rsidRDefault="00AF55D7" w:rsidP="00BA1611">
      <w:pPr>
        <w:jc w:val="center"/>
        <w:sectPr w:rsidR="00AF55D7" w:rsidSect="00EA07D3">
          <w:headerReference w:type="even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F55D7" w:rsidRPr="00124D75" w:rsidRDefault="00AF55D7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lastRenderedPageBreak/>
        <w:t xml:space="preserve">Приложение 2 </w:t>
      </w:r>
    </w:p>
    <w:p w:rsidR="00AF55D7" w:rsidRPr="00124D75" w:rsidRDefault="00D51414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124D75">
        <w:rPr>
          <w:rFonts w:ascii="Book Antiqua" w:hAnsi="Book Antiqua" w:cs="Arial"/>
        </w:rPr>
        <w:t xml:space="preserve">Развитие культуры внутригородского муниципального образования города Севастополя Качинский муниципальный округ» </w:t>
      </w:r>
      <w:r w:rsidRPr="00124D75">
        <w:rPr>
          <w:rFonts w:ascii="Book Antiqua" w:hAnsi="Book Antiqua"/>
          <w:color w:val="000000"/>
        </w:rPr>
        <w:t>на 201</w:t>
      </w:r>
      <w:r>
        <w:rPr>
          <w:rFonts w:ascii="Book Antiqua" w:hAnsi="Book Antiqua"/>
          <w:color w:val="000000"/>
        </w:rPr>
        <w:t>6</w:t>
      </w:r>
      <w:r w:rsidRPr="00124D75">
        <w:rPr>
          <w:rFonts w:ascii="Book Antiqua" w:hAnsi="Book Antiqua"/>
          <w:color w:val="000000"/>
        </w:rPr>
        <w:t>-201</w:t>
      </w:r>
      <w:r>
        <w:rPr>
          <w:rFonts w:ascii="Book Antiqua" w:hAnsi="Book Antiqua"/>
          <w:color w:val="000000"/>
        </w:rPr>
        <w:t>8</w:t>
      </w:r>
      <w:r w:rsidRPr="00124D75">
        <w:rPr>
          <w:rFonts w:ascii="Book Antiqua" w:hAnsi="Book Antiqua"/>
          <w:color w:val="000000"/>
        </w:rPr>
        <w:t xml:space="preserve"> годы</w:t>
      </w:r>
      <w:r w:rsidRPr="000833E6">
        <w:rPr>
          <w:rFonts w:ascii="Book Antiqua" w:hAnsi="Book Antiqua"/>
          <w:color w:val="000000"/>
        </w:rPr>
        <w:t>»</w:t>
      </w:r>
    </w:p>
    <w:p w:rsidR="00AF55D7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D51414" w:rsidRPr="00124D75" w:rsidRDefault="00D51414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AF55D7" w:rsidRPr="00124D75" w:rsidRDefault="00AF55D7" w:rsidP="00AF55D7">
      <w:pPr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 xml:space="preserve">Перечень мероприятий муниципальной программы «Развитие культуры внутригородского муниципального образования города Севастополя Качинский муниципальный округ» </w:t>
      </w:r>
    </w:p>
    <w:p w:rsidR="00AF55D7" w:rsidRPr="00124D75" w:rsidRDefault="00AF55D7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124D75">
        <w:rPr>
          <w:rFonts w:ascii="Book Antiqua" w:hAnsi="Book Antiqua"/>
          <w:b/>
          <w:bCs/>
          <w:color w:val="000000"/>
        </w:rPr>
        <w:t>на 2016 – 2018 годы</w:t>
      </w:r>
    </w:p>
    <w:p w:rsidR="00AF55D7" w:rsidRDefault="00AF55D7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D51414" w:rsidRPr="00124D75" w:rsidRDefault="00D51414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92"/>
        <w:gridCol w:w="2694"/>
        <w:gridCol w:w="1842"/>
        <w:gridCol w:w="993"/>
        <w:gridCol w:w="1417"/>
        <w:gridCol w:w="992"/>
        <w:gridCol w:w="851"/>
        <w:gridCol w:w="850"/>
        <w:gridCol w:w="851"/>
        <w:gridCol w:w="1205"/>
        <w:gridCol w:w="1205"/>
        <w:gridCol w:w="1211"/>
      </w:tblGrid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94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Исполнители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мероприятий</w:t>
            </w:r>
          </w:p>
        </w:tc>
        <w:tc>
          <w:tcPr>
            <w:tcW w:w="993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1417" w:type="dxa"/>
            <w:vMerge w:val="restart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4" w:type="dxa"/>
            <w:gridSpan w:val="4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Объем финансирования, </w:t>
            </w:r>
            <w:proofErr w:type="spell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тыс</w:t>
            </w:r>
            <w:proofErr w:type="gramStart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.р</w:t>
            </w:r>
            <w:proofErr w:type="gram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уб</w:t>
            </w:r>
            <w:proofErr w:type="spellEnd"/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621" w:type="dxa"/>
            <w:gridSpan w:val="3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Ожидаемые результаты</w:t>
            </w:r>
          </w:p>
        </w:tc>
      </w:tr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2018</w:t>
            </w:r>
          </w:p>
        </w:tc>
      </w:tr>
      <w:tr w:rsidR="00AF55D7" w:rsidRPr="00D51414" w:rsidTr="00815A48">
        <w:trPr>
          <w:cantSplit/>
          <w:tblHeader/>
        </w:trPr>
        <w:tc>
          <w:tcPr>
            <w:tcW w:w="675" w:type="dxa"/>
            <w:gridSpan w:val="2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:rsidR="00AF55D7" w:rsidRPr="00D51414" w:rsidRDefault="00AF55D7" w:rsidP="00815A48">
            <w:pPr>
              <w:ind w:hanging="7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12</w:t>
            </w:r>
          </w:p>
        </w:tc>
      </w:tr>
      <w:tr w:rsidR="00AF55D7" w:rsidRPr="00D51414" w:rsidTr="00815A48">
        <w:trPr>
          <w:cantSplit/>
        </w:trPr>
        <w:tc>
          <w:tcPr>
            <w:tcW w:w="5211" w:type="dxa"/>
            <w:gridSpan w:val="4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Подпрограмма «Праздники»</w:t>
            </w:r>
          </w:p>
        </w:tc>
        <w:tc>
          <w:tcPr>
            <w:tcW w:w="99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1582,5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420,5</w:t>
            </w:r>
          </w:p>
        </w:tc>
        <w:tc>
          <w:tcPr>
            <w:tcW w:w="850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528,0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634,0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F55D7" w:rsidRPr="00D51414" w:rsidTr="00D51414">
        <w:trPr>
          <w:cantSplit/>
          <w:trHeight w:val="3328"/>
        </w:trPr>
        <w:tc>
          <w:tcPr>
            <w:tcW w:w="58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6" w:type="dxa"/>
            <w:gridSpan w:val="2"/>
          </w:tcPr>
          <w:p w:rsidR="00AF55D7" w:rsidRPr="00D51414" w:rsidRDefault="00AF55D7" w:rsidP="00815A48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Проведение мероприятий, посвященных празднованию знаменательных дат Российской Федерации, Крыма, города Севастополя, Качинского МО, профессиональных праздников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МО, творческие коллективы</w:t>
            </w:r>
          </w:p>
        </w:tc>
        <w:tc>
          <w:tcPr>
            <w:tcW w:w="99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2016-2018 годы</w:t>
            </w: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1437,5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390,5</w:t>
            </w:r>
          </w:p>
        </w:tc>
        <w:tc>
          <w:tcPr>
            <w:tcW w:w="850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478,0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569,0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15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16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17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58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86" w:type="dxa"/>
            <w:gridSpan w:val="2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Участие в различных  выставках, семинарах,  просветительная работа с молодёжью</w:t>
            </w:r>
          </w:p>
        </w:tc>
        <w:tc>
          <w:tcPr>
            <w:tcW w:w="184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2016-2018 годы</w:t>
            </w: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145,0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850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7 </w:t>
            </w:r>
            <w:proofErr w:type="spellStart"/>
            <w:proofErr w:type="gram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8 </w:t>
            </w:r>
            <w:proofErr w:type="spellStart"/>
            <w:proofErr w:type="gram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9 </w:t>
            </w:r>
            <w:proofErr w:type="spellStart"/>
            <w:proofErr w:type="gram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-приятий</w:t>
            </w:r>
            <w:proofErr w:type="gram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5211" w:type="dxa"/>
            <w:gridSpan w:val="4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lastRenderedPageBreak/>
              <w:t>Подпрограмма «Военно-патриотическое воспитание»</w:t>
            </w:r>
          </w:p>
        </w:tc>
        <w:tc>
          <w:tcPr>
            <w:tcW w:w="99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496,5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78,5</w:t>
            </w:r>
          </w:p>
        </w:tc>
        <w:tc>
          <w:tcPr>
            <w:tcW w:w="850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192,0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226,0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F55D7" w:rsidRPr="00D51414" w:rsidTr="00815A48">
        <w:trPr>
          <w:cantSplit/>
        </w:trPr>
        <w:tc>
          <w:tcPr>
            <w:tcW w:w="58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6" w:type="dxa"/>
            <w:gridSpan w:val="2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Мероприятия, направленные на военно-патриотическое воспитание, повышение престижа государственной и военной службы</w:t>
            </w:r>
          </w:p>
        </w:tc>
        <w:tc>
          <w:tcPr>
            <w:tcW w:w="184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МО, творческие коллективы</w:t>
            </w:r>
          </w:p>
        </w:tc>
        <w:tc>
          <w:tcPr>
            <w:tcW w:w="99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2016-2018 годы</w:t>
            </w: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320,5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850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144,0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118,0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5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6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7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58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86" w:type="dxa"/>
            <w:gridSpan w:val="2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Участие в различных  выставках, семинарах,  просветительная работа с молодёжью</w:t>
            </w:r>
          </w:p>
        </w:tc>
        <w:tc>
          <w:tcPr>
            <w:tcW w:w="184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2016-2018 годы</w:t>
            </w:r>
          </w:p>
        </w:tc>
        <w:tc>
          <w:tcPr>
            <w:tcW w:w="1417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местный бюджет</w:t>
            </w:r>
          </w:p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176,0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850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85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3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05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4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  <w:tc>
          <w:tcPr>
            <w:tcW w:w="1211" w:type="dxa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sz w:val="22"/>
                <w:szCs w:val="22"/>
              </w:rPr>
              <w:t xml:space="preserve">Не менее 5 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меро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>-при-</w:t>
            </w:r>
            <w:proofErr w:type="spellStart"/>
            <w:r w:rsidRPr="00D51414">
              <w:rPr>
                <w:rFonts w:ascii="Book Antiqua" w:hAnsi="Book Antiqua"/>
                <w:sz w:val="22"/>
                <w:szCs w:val="22"/>
              </w:rPr>
              <w:t>ятий</w:t>
            </w:r>
            <w:proofErr w:type="spellEnd"/>
            <w:r w:rsidRPr="00D51414">
              <w:rPr>
                <w:rFonts w:ascii="Book Antiqua" w:hAnsi="Book Antiqua"/>
                <w:sz w:val="22"/>
                <w:szCs w:val="22"/>
              </w:rPr>
              <w:t xml:space="preserve"> в год</w:t>
            </w:r>
          </w:p>
        </w:tc>
      </w:tr>
      <w:tr w:rsidR="00AF55D7" w:rsidRPr="00D51414" w:rsidTr="00815A48">
        <w:trPr>
          <w:cantSplit/>
        </w:trPr>
        <w:tc>
          <w:tcPr>
            <w:tcW w:w="7621" w:type="dxa"/>
            <w:gridSpan w:val="6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ИТОГО по программе</w:t>
            </w: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2079,0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499,0</w:t>
            </w: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720,0</w:t>
            </w: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D51414">
              <w:rPr>
                <w:rFonts w:ascii="Book Antiqua" w:hAnsi="Book Antiqua"/>
                <w:b/>
                <w:color w:val="000000"/>
                <w:sz w:val="22"/>
                <w:szCs w:val="22"/>
              </w:rPr>
              <w:t>860,0</w:t>
            </w: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F55D7" w:rsidRPr="00D51414" w:rsidTr="00815A48">
        <w:trPr>
          <w:cantSplit/>
        </w:trPr>
        <w:tc>
          <w:tcPr>
            <w:tcW w:w="7621" w:type="dxa"/>
            <w:gridSpan w:val="6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:rsidR="00AF55D7" w:rsidRPr="00D51414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AF55D7" w:rsidRPr="00124D75" w:rsidRDefault="00AF55D7" w:rsidP="00AF55D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D51414" w:rsidRDefault="00D51414" w:rsidP="00AF55D7">
      <w:pPr>
        <w:shd w:val="clear" w:color="auto" w:fill="FFFFFF"/>
        <w:ind w:left="9214"/>
        <w:rPr>
          <w:rFonts w:ascii="Book Antiqua" w:hAnsi="Book Antiqua"/>
          <w:color w:val="000000"/>
        </w:rPr>
      </w:pPr>
    </w:p>
    <w:p w:rsidR="00AF55D7" w:rsidRPr="00124D75" w:rsidRDefault="00AF55D7" w:rsidP="00D5141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lastRenderedPageBreak/>
        <w:t xml:space="preserve">Приложение 3 </w:t>
      </w:r>
    </w:p>
    <w:p w:rsidR="00AF55D7" w:rsidRPr="00124D75" w:rsidRDefault="00D51414" w:rsidP="00D51414">
      <w:pPr>
        <w:shd w:val="clear" w:color="auto" w:fill="FFFFFF"/>
        <w:ind w:left="5670"/>
        <w:rPr>
          <w:rFonts w:ascii="Book Antiqua" w:hAnsi="Book Antiqua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124D75">
        <w:rPr>
          <w:rFonts w:ascii="Book Antiqua" w:hAnsi="Book Antiqua" w:cs="Arial"/>
        </w:rPr>
        <w:t xml:space="preserve">Развитие культуры внутригородского муниципального образования города Севастополя Качинский муниципальный округ» </w:t>
      </w:r>
      <w:r w:rsidRPr="00124D75">
        <w:rPr>
          <w:rFonts w:ascii="Book Antiqua" w:hAnsi="Book Antiqua"/>
          <w:color w:val="000000"/>
        </w:rPr>
        <w:t>на 201</w:t>
      </w:r>
      <w:r>
        <w:rPr>
          <w:rFonts w:ascii="Book Antiqua" w:hAnsi="Book Antiqua"/>
          <w:color w:val="000000"/>
        </w:rPr>
        <w:t>6</w:t>
      </w:r>
      <w:r w:rsidRPr="00124D75">
        <w:rPr>
          <w:rFonts w:ascii="Book Antiqua" w:hAnsi="Book Antiqua"/>
          <w:color w:val="000000"/>
        </w:rPr>
        <w:t>-201</w:t>
      </w:r>
      <w:r>
        <w:rPr>
          <w:rFonts w:ascii="Book Antiqua" w:hAnsi="Book Antiqua"/>
          <w:color w:val="000000"/>
        </w:rPr>
        <w:t>8</w:t>
      </w:r>
      <w:r w:rsidRPr="00124D75">
        <w:rPr>
          <w:rFonts w:ascii="Book Antiqua" w:hAnsi="Book Antiqua"/>
          <w:color w:val="000000"/>
        </w:rPr>
        <w:t xml:space="preserve"> годы</w:t>
      </w:r>
      <w:r w:rsidRPr="000833E6">
        <w:rPr>
          <w:rFonts w:ascii="Book Antiqua" w:hAnsi="Book Antiqua"/>
          <w:color w:val="000000"/>
        </w:rPr>
        <w:t>»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Ресурсное обеспечение и прогнозная (справочная) оценка расходов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124D75">
        <w:rPr>
          <w:rFonts w:ascii="Book Antiqua" w:hAnsi="Book Antiqua"/>
          <w:b/>
          <w:bCs/>
          <w:color w:val="000000"/>
          <w:sz w:val="24"/>
          <w:szCs w:val="24"/>
        </w:rPr>
        <w:t>на реализацию муниципальной программы из различных источников финансирования</w:t>
      </w:r>
    </w:p>
    <w:p w:rsidR="00AF55D7" w:rsidRPr="00124D75" w:rsidRDefault="00AF55D7" w:rsidP="00AF55D7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097"/>
        <w:gridCol w:w="4379"/>
        <w:gridCol w:w="1843"/>
        <w:gridCol w:w="1984"/>
        <w:gridCol w:w="1276"/>
        <w:gridCol w:w="1276"/>
        <w:gridCol w:w="1211"/>
      </w:tblGrid>
      <w:tr w:rsidR="00AF55D7" w:rsidRPr="00124D75" w:rsidTr="00815A48">
        <w:trPr>
          <w:cantSplit/>
          <w:trHeight w:val="581"/>
          <w:tblHeader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>Статус</w:t>
            </w:r>
          </w:p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vMerge w:val="restart"/>
            <w:vAlign w:val="center"/>
          </w:tcPr>
          <w:p w:rsidR="00AF55D7" w:rsidRPr="00124D75" w:rsidRDefault="00AF55D7" w:rsidP="00815A48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124D75">
              <w:rPr>
                <w:rFonts w:ascii="Book Antiqua" w:hAnsi="Book Antiqua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Ответствен-</w:t>
            </w:r>
            <w:proofErr w:type="spell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 исполнитель</w:t>
            </w:r>
          </w:p>
        </w:tc>
        <w:tc>
          <w:tcPr>
            <w:tcW w:w="1984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763" w:type="dxa"/>
            <w:gridSpan w:val="3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sz w:val="24"/>
                <w:szCs w:val="24"/>
              </w:rPr>
              <w:t xml:space="preserve">Оценка расходов реализации Программы по годам, </w:t>
            </w:r>
            <w:proofErr w:type="spell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тыс</w:t>
            </w:r>
            <w:proofErr w:type="gramStart"/>
            <w:r w:rsidRPr="00124D75">
              <w:rPr>
                <w:rFonts w:ascii="Book Antiqua" w:hAnsi="Book Antiqua"/>
                <w:b/>
                <w:sz w:val="24"/>
                <w:szCs w:val="24"/>
              </w:rPr>
              <w:t>.р</w:t>
            </w:r>
            <w:proofErr w:type="gramEnd"/>
            <w:r w:rsidRPr="00124D75">
              <w:rPr>
                <w:rFonts w:ascii="Book Antiqua" w:hAnsi="Book Antiqua"/>
                <w:b/>
                <w:sz w:val="24"/>
                <w:szCs w:val="24"/>
              </w:rPr>
              <w:t>уб</w:t>
            </w:r>
            <w:proofErr w:type="spellEnd"/>
            <w:r w:rsidRPr="00124D75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</w:tr>
      <w:tr w:rsidR="00AF55D7" w:rsidRPr="00124D75" w:rsidTr="00815A48">
        <w:trPr>
          <w:cantSplit/>
          <w:tblHeader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9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11" w:type="dxa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2018</w:t>
            </w:r>
          </w:p>
        </w:tc>
      </w:tr>
      <w:tr w:rsidR="00AF55D7" w:rsidRPr="00124D75" w:rsidTr="00815A48">
        <w:trPr>
          <w:cantSplit/>
          <w:tblHeader/>
        </w:trPr>
        <w:tc>
          <w:tcPr>
            <w:tcW w:w="2097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9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AF55D7" w:rsidRPr="00124D75" w:rsidTr="00815A48">
        <w:trPr>
          <w:cantSplit/>
          <w:trHeight w:val="375"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379" w:type="dxa"/>
            <w:vMerge w:val="restart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«Развитие культуры внутригородского муниципального образования города Севастополя Качинский муниципальный округ» на 2016-2018гг.</w:t>
            </w:r>
          </w:p>
        </w:tc>
        <w:tc>
          <w:tcPr>
            <w:tcW w:w="1843" w:type="dxa"/>
            <w:vMerge w:val="restart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color w:val="000000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499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860,0</w:t>
            </w:r>
          </w:p>
        </w:tc>
      </w:tr>
      <w:tr w:rsidR="00AF55D7" w:rsidRPr="00124D75" w:rsidTr="00815A48">
        <w:trPr>
          <w:cantSplit/>
          <w:trHeight w:val="567"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499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860,0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379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«Праздники»</w:t>
            </w:r>
          </w:p>
        </w:tc>
        <w:tc>
          <w:tcPr>
            <w:tcW w:w="1843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420,5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634,0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420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634,0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379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«</w:t>
            </w: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Военно-патриотическое воспитание</w:t>
            </w:r>
            <w:r w:rsidRPr="00124D75">
              <w:rPr>
                <w:rFonts w:ascii="Book Antiqua" w:hAnsi="Book Antiqua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78,5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192,0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226,0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78,5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192,0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124D75">
              <w:rPr>
                <w:rFonts w:ascii="Book Antiqua" w:hAnsi="Book Antiqua"/>
                <w:color w:val="000000"/>
              </w:rPr>
              <w:t>226,0</w:t>
            </w:r>
          </w:p>
        </w:tc>
      </w:tr>
      <w:tr w:rsidR="00AF55D7" w:rsidRPr="00124D75" w:rsidTr="00815A48">
        <w:trPr>
          <w:cantSplit/>
        </w:trPr>
        <w:tc>
          <w:tcPr>
            <w:tcW w:w="2097" w:type="dxa"/>
            <w:vMerge/>
            <w:vAlign w:val="center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79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11" w:type="dxa"/>
          </w:tcPr>
          <w:p w:rsidR="00AF55D7" w:rsidRPr="00124D75" w:rsidRDefault="00AF55D7" w:rsidP="00815A4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124D75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</w:tbl>
    <w:p w:rsidR="00BA1611" w:rsidRDefault="00BA1611" w:rsidP="00AF55D7"/>
    <w:sectPr w:rsidR="00BA1611" w:rsidSect="00815A4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E81" w:rsidRDefault="00713E81">
      <w:r>
        <w:separator/>
      </w:r>
    </w:p>
  </w:endnote>
  <w:endnote w:type="continuationSeparator" w:id="0">
    <w:p w:rsidR="00713E81" w:rsidRDefault="0071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E81" w:rsidRDefault="00713E81">
      <w:r>
        <w:separator/>
      </w:r>
    </w:p>
  </w:footnote>
  <w:footnote w:type="continuationSeparator" w:id="0">
    <w:p w:rsidR="00713E81" w:rsidRDefault="0071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B31" w:rsidRDefault="00905B31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05B31" w:rsidRDefault="00905B31">
    <w:pPr>
      <w:pStyle w:val="af"/>
    </w:pPr>
  </w:p>
  <w:p w:rsidR="00905B31" w:rsidRDefault="00905B31"/>
  <w:p w:rsidR="00905B31" w:rsidRDefault="00905B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180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B31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1414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F8C66-CE74-4407-83BE-B433ED48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20</Pages>
  <Words>5780</Words>
  <Characters>32952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38655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12</cp:revision>
  <cp:lastPrinted>2016-11-25T06:36:00Z</cp:lastPrinted>
  <dcterms:created xsi:type="dcterms:W3CDTF">2016-11-24T08:46:00Z</dcterms:created>
  <dcterms:modified xsi:type="dcterms:W3CDTF">2016-11-25T06:43:00Z</dcterms:modified>
</cp:coreProperties>
</file>