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E362BB">
        <w:rPr>
          <w:rFonts w:ascii="Book Antiqua" w:hAnsi="Book Antiqua"/>
          <w:b/>
          <w:i/>
          <w:sz w:val="40"/>
          <w:szCs w:val="40"/>
        </w:rPr>
        <w:t>70-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E362BB" w:rsidP="00E362BB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D31F17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A403DB"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627C01" w:rsidRPr="00F553C6" w:rsidRDefault="00627C01" w:rsidP="00A40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>О внесении изменений в Постановление</w:t>
      </w:r>
      <w:r w:rsidR="00A403DB" w:rsidRPr="00F553C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местной администрации Качинского</w:t>
      </w:r>
    </w:p>
    <w:p w:rsidR="00155377" w:rsidRPr="00F553C6" w:rsidRDefault="00627C01" w:rsidP="00E36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муниципального округа от </w:t>
      </w:r>
      <w:r w:rsidR="00E362BB">
        <w:rPr>
          <w:rFonts w:ascii="Book Antiqua" w:hAnsi="Book Antiqua"/>
          <w:b/>
          <w:color w:val="000000"/>
          <w:sz w:val="24"/>
          <w:szCs w:val="24"/>
        </w:rPr>
        <w:t>23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.</w:t>
      </w:r>
      <w:r w:rsidR="00E362BB">
        <w:rPr>
          <w:rFonts w:ascii="Book Antiqua" w:hAnsi="Book Antiqua"/>
          <w:b/>
          <w:color w:val="000000"/>
          <w:sz w:val="24"/>
          <w:szCs w:val="24"/>
        </w:rPr>
        <w:t>11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.201</w:t>
      </w:r>
      <w:r w:rsidR="00E362BB">
        <w:rPr>
          <w:rFonts w:ascii="Book Antiqua" w:hAnsi="Book Antiqua"/>
          <w:b/>
          <w:color w:val="000000"/>
          <w:sz w:val="24"/>
          <w:szCs w:val="24"/>
        </w:rPr>
        <w:t>6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г.</w:t>
      </w:r>
      <w:r w:rsidR="00A403DB" w:rsidRPr="00F553C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№ </w:t>
      </w:r>
      <w:r w:rsidR="00E362BB">
        <w:rPr>
          <w:rFonts w:ascii="Book Antiqua" w:hAnsi="Book Antiqua"/>
          <w:b/>
          <w:color w:val="000000"/>
          <w:sz w:val="24"/>
          <w:szCs w:val="24"/>
        </w:rPr>
        <w:t>51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-МА «</w:t>
      </w:r>
      <w:r w:rsidR="00155377" w:rsidRPr="00F553C6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="000B24C1" w:rsidRPr="00F553C6">
        <w:rPr>
          <w:rFonts w:ascii="Book Antiqua" w:hAnsi="Book Antiqua"/>
          <w:b/>
          <w:color w:val="000000"/>
          <w:sz w:val="24"/>
          <w:szCs w:val="24"/>
        </w:rPr>
        <w:t>утверждении</w:t>
      </w:r>
      <w:r w:rsidR="000B24C1" w:rsidRPr="00E362BB">
        <w:rPr>
          <w:rFonts w:ascii="Book Antiqua" w:hAnsi="Book Antiqua"/>
          <w:b/>
          <w:color w:val="000000"/>
          <w:sz w:val="24"/>
          <w:szCs w:val="24"/>
        </w:rPr>
        <w:t> </w:t>
      </w:r>
      <w:r w:rsidR="00E362BB" w:rsidRPr="00365076">
        <w:rPr>
          <w:rFonts w:ascii="Book Antiqua" w:hAnsi="Book Antiqua"/>
          <w:b/>
          <w:color w:val="000000"/>
          <w:sz w:val="24"/>
          <w:szCs w:val="24"/>
        </w:rPr>
        <w:t>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»</w:t>
      </w:r>
    </w:p>
    <w:p w:rsidR="00155377" w:rsidRPr="001A1037" w:rsidRDefault="00155377" w:rsidP="00627C0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8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 w:rsidR="00A403DB" w:rsidRPr="005A5434" w:rsidRDefault="00E362BB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DD6DC6">
        <w:rPr>
          <w:rFonts w:ascii="Book Antiqua" w:hAnsi="Book Antiqua"/>
          <w:color w:val="000000"/>
          <w:sz w:val="24"/>
          <w:szCs w:val="24"/>
          <w:lang w:bidi="ru-RU"/>
        </w:rPr>
        <w:t>В соответствии с Бюджетным кодексом Российской Федерации, Федеральным Законом Российской Федерации от 06.10.2013 № 131-ФЗ «Об общих принципах организации местного самоуправления в Российской Федерации», Законом города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</w:t>
      </w:r>
      <w:proofErr w:type="gramEnd"/>
      <w:r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муниципального округа от 13.05.2015 № 14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977BFC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A403DB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ПОСТАНОВЛЯ</w:t>
      </w:r>
      <w:r w:rsidR="0054459C" w:rsidRPr="00A403DB">
        <w:rPr>
          <w:rFonts w:ascii="Book Antiqua" w:hAnsi="Book Antiqua"/>
          <w:b/>
          <w:sz w:val="24"/>
          <w:szCs w:val="24"/>
        </w:rPr>
        <w:t>ЕТ</w:t>
      </w:r>
      <w:r w:rsidRPr="00A403DB">
        <w:rPr>
          <w:rFonts w:ascii="Book Antiqua" w:hAnsi="Book Antiqua"/>
          <w:b/>
          <w:sz w:val="24"/>
          <w:szCs w:val="24"/>
        </w:rPr>
        <w:t>: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4459C">
        <w:rPr>
          <w:rFonts w:ascii="Book Antiqua" w:hAnsi="Book Antiqua" w:cs="Book Antiqua"/>
          <w:sz w:val="24"/>
          <w:szCs w:val="24"/>
        </w:rPr>
        <w:t>1.</w:t>
      </w:r>
      <w:r w:rsidR="000B24C1" w:rsidRPr="0054459C">
        <w:rPr>
          <w:rFonts w:ascii="Book Antiqua" w:hAnsi="Book Antiqua" w:cs="Book Antiqua"/>
          <w:sz w:val="24"/>
          <w:szCs w:val="24"/>
        </w:rPr>
        <w:t xml:space="preserve"> 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Внести изменения в </w:t>
      </w:r>
      <w:r w:rsidR="0054459C">
        <w:rPr>
          <w:rFonts w:ascii="Book Antiqua" w:hAnsi="Book Antiqua" w:cs="Book Antiqua"/>
          <w:sz w:val="24"/>
          <w:szCs w:val="24"/>
        </w:rPr>
        <w:t>Постановление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 </w:t>
      </w:r>
      <w:r w:rsidR="0054459C">
        <w:rPr>
          <w:rFonts w:ascii="Book Antiqua" w:hAnsi="Book Antiqua" w:cs="Book Antiqua"/>
          <w:sz w:val="24"/>
          <w:szCs w:val="24"/>
        </w:rPr>
        <w:t>местной администрации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 w:rsidR="00E362BB" w:rsidRPr="00E362BB">
        <w:rPr>
          <w:rFonts w:ascii="Book Antiqua" w:hAnsi="Book Antiqua" w:cs="Book Antiqua"/>
          <w:sz w:val="24"/>
          <w:szCs w:val="24"/>
        </w:rPr>
        <w:t>23.11.2016г. 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</w:t>
      </w:r>
      <w:r w:rsidR="00E362BB">
        <w:rPr>
          <w:rFonts w:ascii="Book Antiqua" w:hAnsi="Book Antiqua" w:cs="Book Antiqua"/>
          <w:sz w:val="24"/>
          <w:szCs w:val="24"/>
        </w:rPr>
        <w:t xml:space="preserve"> (далее – Постановление)</w:t>
      </w:r>
      <w:r w:rsidR="0054459C">
        <w:rPr>
          <w:rFonts w:ascii="Book Antiqua" w:hAnsi="Book Antiqua" w:cs="Book Antiqua"/>
          <w:sz w:val="24"/>
          <w:szCs w:val="24"/>
        </w:rPr>
        <w:t>:</w:t>
      </w:r>
    </w:p>
    <w:p w:rsidR="00AA66A7" w:rsidRDefault="00AA66A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E362BB" w:rsidRDefault="004D774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1.1. </w:t>
      </w:r>
      <w:r w:rsidR="00E362BB">
        <w:rPr>
          <w:rFonts w:ascii="Book Antiqua" w:hAnsi="Book Antiqua" w:cs="Book Antiqua"/>
          <w:sz w:val="24"/>
          <w:szCs w:val="24"/>
        </w:rPr>
        <w:t>Пункт</w:t>
      </w:r>
      <w:r w:rsidR="00BC3A22">
        <w:rPr>
          <w:rFonts w:ascii="Book Antiqua" w:hAnsi="Book Antiqua" w:cs="Book Antiqua"/>
          <w:sz w:val="24"/>
          <w:szCs w:val="24"/>
        </w:rPr>
        <w:t>ы</w:t>
      </w:r>
      <w:r w:rsidR="00E362BB">
        <w:rPr>
          <w:rFonts w:ascii="Book Antiqua" w:hAnsi="Book Antiqua" w:cs="Book Antiqua"/>
          <w:sz w:val="24"/>
          <w:szCs w:val="24"/>
        </w:rPr>
        <w:t xml:space="preserve"> 4</w:t>
      </w:r>
      <w:r w:rsidR="00BC3A22">
        <w:rPr>
          <w:rFonts w:ascii="Book Antiqua" w:hAnsi="Book Antiqua" w:cs="Book Antiqua"/>
          <w:sz w:val="24"/>
          <w:szCs w:val="24"/>
        </w:rPr>
        <w:t xml:space="preserve">, 5, 7, 8 Раздела </w:t>
      </w:r>
      <w:r w:rsidR="00BC3A22">
        <w:rPr>
          <w:rFonts w:ascii="Book Antiqua" w:hAnsi="Book Antiqua" w:cs="Book Antiqua"/>
          <w:sz w:val="24"/>
          <w:szCs w:val="24"/>
          <w:lang w:val="en-US"/>
        </w:rPr>
        <w:t>I</w:t>
      </w:r>
      <w:r w:rsidR="00E362BB">
        <w:rPr>
          <w:rFonts w:ascii="Book Antiqua" w:hAnsi="Book Antiqua" w:cs="Book Antiqua"/>
          <w:sz w:val="24"/>
          <w:szCs w:val="24"/>
        </w:rPr>
        <w:t xml:space="preserve"> Приложения</w:t>
      </w:r>
      <w:r w:rsidR="00A403DB">
        <w:rPr>
          <w:rFonts w:ascii="Book Antiqua" w:hAnsi="Book Antiqua" w:cs="Book Antiqua"/>
          <w:sz w:val="24"/>
          <w:szCs w:val="24"/>
        </w:rPr>
        <w:t xml:space="preserve"> к Постановлению </w:t>
      </w:r>
      <w:r w:rsidR="00E362BB">
        <w:rPr>
          <w:rFonts w:ascii="Book Antiqua" w:hAnsi="Book Antiqua" w:cs="Book Antiqua"/>
          <w:sz w:val="24"/>
          <w:szCs w:val="24"/>
        </w:rPr>
        <w:t>изложить в следующей редакции:</w:t>
      </w:r>
    </w:p>
    <w:p w:rsidR="00E362BB" w:rsidRDefault="00E362BB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Pr="00C54076">
        <w:rPr>
          <w:rFonts w:ascii="Book Antiqua" w:hAnsi="Book Antiqua" w:cs="Book Antiqua"/>
          <w:sz w:val="24"/>
          <w:szCs w:val="24"/>
        </w:rPr>
        <w:t>4. Муниципальные программы разрабатываются для достижения приоритетов и целей социально-экономического развития, определенных в стратегии социально-экономического развития муниципального образования,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исходя из положений нормативных правовых актов Российской Федерации,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законов и нормативных правовых актов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C54076">
        <w:rPr>
          <w:rFonts w:ascii="Book Antiqua" w:hAnsi="Book Antiqua" w:cs="Book Antiqua"/>
          <w:sz w:val="24"/>
          <w:szCs w:val="24"/>
        </w:rPr>
        <w:t>, нормативных правовых актов муниципального образования</w:t>
      </w:r>
      <w:r>
        <w:rPr>
          <w:rFonts w:ascii="Book Antiqua" w:hAnsi="Book Antiqua" w:cs="Book Antiqua"/>
          <w:sz w:val="24"/>
          <w:szCs w:val="24"/>
        </w:rPr>
        <w:t>.</w:t>
      </w:r>
    </w:p>
    <w:p w:rsidR="004D7744" w:rsidRDefault="00E362BB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362BB">
        <w:rPr>
          <w:rFonts w:ascii="Book Antiqua" w:hAnsi="Book Antiqua" w:cs="Book Antiqua"/>
          <w:sz w:val="24"/>
          <w:szCs w:val="24"/>
        </w:rPr>
        <w:lastRenderedPageBreak/>
        <w:t>Муниципальные программы утверждаются нормативными правовыми актами местной администрации внутригородского муниципального образования</w:t>
      </w:r>
      <w:r w:rsidR="00A403DB">
        <w:rPr>
          <w:rFonts w:ascii="Book Antiqua" w:hAnsi="Book Antiqua" w:cs="Book Antiqua"/>
          <w:sz w:val="24"/>
          <w:szCs w:val="24"/>
        </w:rPr>
        <w:t>»</w:t>
      </w:r>
      <w:r w:rsidR="00BC3A22">
        <w:rPr>
          <w:rFonts w:ascii="Book Antiqua" w:hAnsi="Book Antiqua" w:cs="Book Antiqua"/>
          <w:sz w:val="24"/>
          <w:szCs w:val="24"/>
        </w:rPr>
        <w:t>;</w:t>
      </w:r>
    </w:p>
    <w:p w:rsidR="00BC3A22" w:rsidRDefault="00BC3A22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«5. </w:t>
      </w:r>
      <w:r w:rsidRPr="00BC3A22">
        <w:rPr>
          <w:rFonts w:ascii="Book Antiqua" w:hAnsi="Book Antiqua" w:cs="Book Antiqua"/>
          <w:sz w:val="24"/>
          <w:szCs w:val="24"/>
        </w:rPr>
        <w:t>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 Подпрограммы и мероприятия одной муниципальной программы не могут быть включены в другую муниципальную программу</w:t>
      </w:r>
      <w:r>
        <w:rPr>
          <w:rFonts w:ascii="Book Antiqua" w:hAnsi="Book Antiqua" w:cs="Book Antiqua"/>
          <w:sz w:val="24"/>
          <w:szCs w:val="24"/>
        </w:rPr>
        <w:t>»;</w:t>
      </w:r>
    </w:p>
    <w:p w:rsidR="00BC3A22" w:rsidRDefault="00BC3A22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«7. </w:t>
      </w:r>
      <w:r w:rsidRPr="00BC3A22">
        <w:rPr>
          <w:rFonts w:ascii="Book Antiqua" w:hAnsi="Book Antiqua" w:cs="Book Antiqua"/>
          <w:sz w:val="24"/>
          <w:szCs w:val="24"/>
        </w:rPr>
        <w:t>Муниципальная программа разрабатывается сроком на три года. Подпрограммы разрабатываются на сроки, не превышающие сроков реализации муниципальных программ, в состав которых они включены</w:t>
      </w:r>
      <w:r>
        <w:rPr>
          <w:rFonts w:ascii="Book Antiqua" w:hAnsi="Book Antiqua" w:cs="Book Antiqua"/>
          <w:sz w:val="24"/>
          <w:szCs w:val="24"/>
        </w:rPr>
        <w:t>»;</w:t>
      </w:r>
    </w:p>
    <w:p w:rsidR="00BC3A22" w:rsidRDefault="00BC3A22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«8. </w:t>
      </w:r>
      <w:r w:rsidRPr="00BC3A22">
        <w:rPr>
          <w:rFonts w:ascii="Book Antiqua" w:hAnsi="Book Antiqua" w:cs="Book Antiqua"/>
          <w:sz w:val="24"/>
          <w:szCs w:val="24"/>
        </w:rPr>
        <w:t>В случае утверждения местного бюджета на очередной финансовый год и установления объема бюджетных ассигнований на финансовое обеспечение реализации муниципальных программ на очередной финансовый год срок действия и реализации муниципальной программы соответствует сроку утвержденного местного бюджета</w:t>
      </w:r>
      <w:r>
        <w:rPr>
          <w:rFonts w:ascii="Book Antiqua" w:hAnsi="Book Antiqua" w:cs="Book Antiqua"/>
          <w:sz w:val="24"/>
          <w:szCs w:val="24"/>
        </w:rPr>
        <w:t>».</w:t>
      </w:r>
    </w:p>
    <w:p w:rsidR="00977BFC" w:rsidRDefault="00977BFC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B52C87" w:rsidRDefault="000B24C1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BC3A22">
        <w:rPr>
          <w:rFonts w:ascii="Book Antiqua" w:hAnsi="Book Antiqua" w:cs="Book Antiqua"/>
          <w:sz w:val="24"/>
          <w:szCs w:val="24"/>
        </w:rPr>
        <w:t xml:space="preserve">2. </w:t>
      </w:r>
      <w:proofErr w:type="gramStart"/>
      <w:r w:rsidR="00B52C87" w:rsidRPr="00EB27C3">
        <w:rPr>
          <w:rFonts w:ascii="Book Antiqua" w:hAnsi="Book Antiqua" w:cs="Book Antiqua"/>
          <w:sz w:val="24"/>
          <w:szCs w:val="24"/>
        </w:rPr>
        <w:t>Разместить</w:t>
      </w:r>
      <w:proofErr w:type="gramEnd"/>
      <w:r w:rsidR="00B52C87" w:rsidRPr="00EB27C3">
        <w:rPr>
          <w:rFonts w:ascii="Book Antiqua" w:hAnsi="Book Antiqua" w:cs="Book Antiqua"/>
          <w:sz w:val="24"/>
          <w:szCs w:val="24"/>
        </w:rPr>
        <w:t xml:space="preserve"> настоящее </w:t>
      </w:r>
      <w:r w:rsidR="00B52C87">
        <w:rPr>
          <w:rFonts w:ascii="Book Antiqua" w:hAnsi="Book Antiqua" w:cs="Book Antiqua"/>
          <w:sz w:val="24"/>
          <w:szCs w:val="24"/>
        </w:rPr>
        <w:t>Постановление</w:t>
      </w:r>
      <w:r w:rsidR="00B52C87" w:rsidRPr="00EB27C3">
        <w:rPr>
          <w:rFonts w:ascii="Book Antiqua" w:hAnsi="Book Antiqua" w:cs="Book Antiqua"/>
          <w:sz w:val="24"/>
          <w:szCs w:val="24"/>
        </w:rPr>
        <w:t xml:space="preserve"> на официальном сайте внутригородского муниципального образования города Севастополя Качинский муниципальный округ</w:t>
      </w:r>
      <w:r w:rsidR="00B52C87">
        <w:rPr>
          <w:rFonts w:ascii="Book Antiqua" w:hAnsi="Book Antiqua" w:cs="Book Antiqua"/>
          <w:sz w:val="24"/>
          <w:szCs w:val="24"/>
        </w:rPr>
        <w:t>.</w:t>
      </w:r>
    </w:p>
    <w:p w:rsidR="00AA66A7" w:rsidRDefault="00AA66A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B24C1" w:rsidRPr="001A1037" w:rsidRDefault="00B52C8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0D232F">
        <w:rPr>
          <w:rFonts w:ascii="Book Antiqua" w:hAnsi="Book Antiqua"/>
          <w:sz w:val="24"/>
          <w:szCs w:val="24"/>
        </w:rPr>
        <w:t>Настоящее П</w:t>
      </w:r>
      <w:r w:rsidR="000B24C1" w:rsidRPr="001A1037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="00981106">
        <w:rPr>
          <w:rFonts w:ascii="Book Antiqua" w:hAnsi="Book Antiqua"/>
          <w:sz w:val="24"/>
          <w:szCs w:val="24"/>
        </w:rPr>
        <w:t>издания</w:t>
      </w:r>
      <w:r w:rsidR="000B24C1" w:rsidRPr="001A1037">
        <w:rPr>
          <w:rFonts w:ascii="Book Antiqua" w:hAnsi="Book Antiqua"/>
          <w:sz w:val="24"/>
          <w:szCs w:val="24"/>
        </w:rPr>
        <w:t>.</w:t>
      </w:r>
    </w:p>
    <w:p w:rsidR="00AA66A7" w:rsidRDefault="00AA66A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B52C8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0B24C1" w:rsidRPr="001A1037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1A1037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1A1037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>
        <w:rPr>
          <w:rFonts w:ascii="Book Antiqua" w:hAnsi="Book Antiqua"/>
          <w:sz w:val="24"/>
          <w:szCs w:val="24"/>
        </w:rPr>
        <w:t>Постановления</w:t>
      </w:r>
      <w:r w:rsidR="000B24C1" w:rsidRPr="001A1037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Pr="001A1037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Default="007D1A79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D1A79" w:rsidRPr="00C16B26" w:rsidRDefault="007D1A79" w:rsidP="007D1A79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bookmarkStart w:id="0" w:name="bookmark1"/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0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7D1A79" w:rsidRPr="00C16B26" w:rsidRDefault="007D1A79" w:rsidP="007D1A79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7D1A79" w:rsidRPr="00C16B26" w:rsidRDefault="007D1A79" w:rsidP="007D1A79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7D1A79" w:rsidRPr="00C16B26" w:rsidRDefault="007D1A79" w:rsidP="007D1A79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20</w:t>
      </w:r>
      <w:r w:rsidRPr="00C16B26">
        <w:rPr>
          <w:rFonts w:ascii="Book Antiqua" w:hAnsi="Book Antiqua"/>
          <w:sz w:val="28"/>
          <w:szCs w:val="28"/>
        </w:rPr>
        <w:t>.1</w:t>
      </w:r>
      <w:r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 xml:space="preserve">.2016 № </w:t>
      </w:r>
      <w:r>
        <w:rPr>
          <w:rFonts w:ascii="Book Antiqua" w:hAnsi="Book Antiqua"/>
          <w:sz w:val="28"/>
          <w:szCs w:val="28"/>
        </w:rPr>
        <w:t>70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7D1A79" w:rsidRPr="00C16B26" w:rsidRDefault="007D1A79" w:rsidP="007D1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7D1A79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</w:t>
      </w:r>
      <w:r w:rsidRPr="007D1A79">
        <w:rPr>
          <w:rFonts w:ascii="Book Antiqua" w:hAnsi="Book Antiqua"/>
          <w:sz w:val="28"/>
          <w:szCs w:val="28"/>
        </w:rPr>
        <w:t xml:space="preserve"> </w:t>
      </w:r>
      <w:r w:rsidRPr="007D1A79">
        <w:rPr>
          <w:rFonts w:ascii="Book Antiqua" w:hAnsi="Book Antiqua"/>
          <w:sz w:val="28"/>
          <w:szCs w:val="28"/>
        </w:rPr>
        <w:t>муниципального округа от 23.11.2016г. 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7D1A79" w:rsidRPr="00C16B26" w:rsidRDefault="007D1A79" w:rsidP="007D1A79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7D1A79" w:rsidRPr="00C16B26" w:rsidRDefault="007D1A79" w:rsidP="007D1A79">
      <w:pPr>
        <w:spacing w:after="0" w:line="240" w:lineRule="auto"/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7D1A79" w:rsidRPr="00C16B26" w:rsidTr="00CF30BD">
        <w:tc>
          <w:tcPr>
            <w:tcW w:w="4503" w:type="dxa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  <w:bookmarkStart w:id="1" w:name="_GoBack"/>
            <w:bookmarkEnd w:id="1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7D1A79" w:rsidRPr="00C16B26" w:rsidTr="00CF30BD">
        <w:tc>
          <w:tcPr>
            <w:tcW w:w="4503" w:type="dxa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7D1A79" w:rsidRPr="00C16B26" w:rsidTr="00CF30BD">
        <w:tc>
          <w:tcPr>
            <w:tcW w:w="4503" w:type="dxa"/>
          </w:tcPr>
          <w:p w:rsidR="007D1A79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7D1A79" w:rsidRPr="00C16B26" w:rsidTr="00CF30BD">
        <w:tc>
          <w:tcPr>
            <w:tcW w:w="4503" w:type="dxa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 w:rsidRPr="00C16B26">
              <w:rPr>
                <w:rFonts w:ascii="Book Antiqua" w:hAnsi="Book Antiqua"/>
                <w:sz w:val="28"/>
                <w:szCs w:val="28"/>
              </w:rPr>
              <w:t>Купчинск</w:t>
            </w:r>
            <w:r>
              <w:rPr>
                <w:rFonts w:ascii="Book Antiqua" w:hAnsi="Book Antiqua"/>
                <w:sz w:val="28"/>
                <w:szCs w:val="28"/>
              </w:rPr>
              <w:t>ая</w:t>
            </w:r>
            <w:proofErr w:type="spellEnd"/>
          </w:p>
        </w:tc>
      </w:tr>
      <w:tr w:rsidR="007D1A79" w:rsidRPr="00C16B26" w:rsidTr="00CF30BD">
        <w:tc>
          <w:tcPr>
            <w:tcW w:w="4503" w:type="dxa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D1A79" w:rsidRPr="00C16B26" w:rsidRDefault="007D1A79" w:rsidP="007D1A7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7D1A79" w:rsidRDefault="007D1A79" w:rsidP="007D1A79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7D1A79" w:rsidRDefault="007D1A79" w:rsidP="007D1A79">
      <w:pPr>
        <w:rPr>
          <w:rFonts w:ascii="Book Antiqua" w:hAnsi="Book Antiqua"/>
          <w:sz w:val="28"/>
          <w:szCs w:val="28"/>
        </w:rPr>
      </w:pPr>
    </w:p>
    <w:p w:rsidR="007D1A79" w:rsidRDefault="007D1A79" w:rsidP="007D1A79">
      <w:pPr>
        <w:rPr>
          <w:rFonts w:ascii="Book Antiqua" w:hAnsi="Book Antiqua"/>
          <w:sz w:val="28"/>
          <w:szCs w:val="28"/>
        </w:rPr>
      </w:pPr>
    </w:p>
    <w:p w:rsidR="007D1A79" w:rsidRDefault="007D1A79" w:rsidP="007D1A79">
      <w:pPr>
        <w:rPr>
          <w:rFonts w:ascii="Book Antiqua" w:hAnsi="Book Antiqua"/>
          <w:sz w:val="28"/>
          <w:szCs w:val="28"/>
        </w:rPr>
      </w:pPr>
    </w:p>
    <w:p w:rsidR="007D1A79" w:rsidRDefault="007D1A79" w:rsidP="007D1A79">
      <w:pPr>
        <w:rPr>
          <w:rFonts w:ascii="Book Antiqua" w:hAnsi="Book Antiqua"/>
          <w:sz w:val="28"/>
          <w:szCs w:val="28"/>
        </w:rPr>
      </w:pPr>
    </w:p>
    <w:p w:rsidR="007D1A79" w:rsidRDefault="007D1A79" w:rsidP="007D1A79">
      <w:pPr>
        <w:rPr>
          <w:rFonts w:ascii="Book Antiqua" w:hAnsi="Book Antiqua"/>
          <w:sz w:val="28"/>
          <w:szCs w:val="28"/>
        </w:rPr>
      </w:pPr>
    </w:p>
    <w:sectPr w:rsidR="007D1A79" w:rsidSect="00977BF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9E" w:rsidRDefault="0034389E" w:rsidP="00662409">
      <w:pPr>
        <w:spacing w:after="0" w:line="240" w:lineRule="auto"/>
      </w:pPr>
      <w:r>
        <w:separator/>
      </w:r>
    </w:p>
  </w:endnote>
  <w:endnote w:type="continuationSeparator" w:id="0">
    <w:p w:rsidR="0034389E" w:rsidRDefault="0034389E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9E" w:rsidRDefault="0034389E" w:rsidP="00662409">
      <w:pPr>
        <w:spacing w:after="0" w:line="240" w:lineRule="auto"/>
      </w:pPr>
      <w:r>
        <w:separator/>
      </w:r>
    </w:p>
  </w:footnote>
  <w:footnote w:type="continuationSeparator" w:id="0">
    <w:p w:rsidR="0034389E" w:rsidRDefault="0034389E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63040"/>
    <w:rsid w:val="00064132"/>
    <w:rsid w:val="00066D83"/>
    <w:rsid w:val="00070D9D"/>
    <w:rsid w:val="000B24C1"/>
    <w:rsid w:val="000D232F"/>
    <w:rsid w:val="00155377"/>
    <w:rsid w:val="001A1037"/>
    <w:rsid w:val="00242C33"/>
    <w:rsid w:val="0034389E"/>
    <w:rsid w:val="00473478"/>
    <w:rsid w:val="004878B7"/>
    <w:rsid w:val="004D7744"/>
    <w:rsid w:val="0051673C"/>
    <w:rsid w:val="0054459C"/>
    <w:rsid w:val="00550DF6"/>
    <w:rsid w:val="00564C10"/>
    <w:rsid w:val="005A5434"/>
    <w:rsid w:val="00627C01"/>
    <w:rsid w:val="006600AC"/>
    <w:rsid w:val="00662409"/>
    <w:rsid w:val="006658DA"/>
    <w:rsid w:val="006F4150"/>
    <w:rsid w:val="0077278D"/>
    <w:rsid w:val="00793E35"/>
    <w:rsid w:val="007D1A79"/>
    <w:rsid w:val="007D5CE8"/>
    <w:rsid w:val="00862633"/>
    <w:rsid w:val="00877281"/>
    <w:rsid w:val="008C3031"/>
    <w:rsid w:val="00946845"/>
    <w:rsid w:val="00952C55"/>
    <w:rsid w:val="00977BFC"/>
    <w:rsid w:val="00981106"/>
    <w:rsid w:val="00990DC8"/>
    <w:rsid w:val="00A31DFB"/>
    <w:rsid w:val="00A403DB"/>
    <w:rsid w:val="00AA66A7"/>
    <w:rsid w:val="00AB5590"/>
    <w:rsid w:val="00B52C87"/>
    <w:rsid w:val="00B61615"/>
    <w:rsid w:val="00BC3A22"/>
    <w:rsid w:val="00CB4D54"/>
    <w:rsid w:val="00D31F17"/>
    <w:rsid w:val="00D973BB"/>
    <w:rsid w:val="00E362BB"/>
    <w:rsid w:val="00F20725"/>
    <w:rsid w:val="00F54EE4"/>
    <w:rsid w:val="00F553C6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7D1A79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D1A7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table" w:styleId="ad">
    <w:name w:val="Table Grid"/>
    <w:basedOn w:val="a1"/>
    <w:uiPriority w:val="59"/>
    <w:rsid w:val="007D1A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7D1A79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D1A7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table" w:styleId="ad">
    <w:name w:val="Table Grid"/>
    <w:basedOn w:val="a1"/>
    <w:uiPriority w:val="59"/>
    <w:rsid w:val="007D1A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31D5-17D2-4292-ADF6-E76A30EF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2017-01-09T13:16:00Z</cp:lastPrinted>
  <dcterms:created xsi:type="dcterms:W3CDTF">2017-01-09T12:41:00Z</dcterms:created>
  <dcterms:modified xsi:type="dcterms:W3CDTF">2017-01-09T13:16:00Z</dcterms:modified>
</cp:coreProperties>
</file>