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EC0BE1" w:rsidRDefault="008F19CB" w:rsidP="00D650E9">
      <w:pPr>
        <w:pStyle w:val="af3"/>
        <w:jc w:val="center"/>
        <w:rPr>
          <w:rFonts w:ascii="Book Antiqua" w:hAnsi="Book Antiqua"/>
          <w:b/>
          <w:sz w:val="32"/>
          <w:szCs w:val="32"/>
        </w:rPr>
      </w:pPr>
      <w:r w:rsidRPr="00EC0BE1">
        <w:rPr>
          <w:rFonts w:ascii="Book Antiqua" w:hAnsi="Book Antiqua"/>
          <w:noProof/>
        </w:rPr>
        <w:drawing>
          <wp:inline distT="0" distB="0" distL="0" distR="0" wp14:anchorId="601B67EF" wp14:editId="166F172A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D650E9">
        <w:rPr>
          <w:rFonts w:ascii="Book Antiqua" w:hAnsi="Book Antiqua"/>
          <w:b/>
          <w:i/>
          <w:sz w:val="40"/>
          <w:szCs w:val="40"/>
        </w:rPr>
        <w:t>106-2</w:t>
      </w:r>
      <w:r w:rsidRPr="00D94ECD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2F02DC">
        <w:tc>
          <w:tcPr>
            <w:tcW w:w="5110" w:type="dxa"/>
            <w:hideMark/>
          </w:tcPr>
          <w:p w:rsidR="008F19CB" w:rsidRPr="00D94ECD" w:rsidRDefault="00D650E9" w:rsidP="00A72519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22 </w:t>
            </w:r>
            <w:r w:rsidR="001A665F">
              <w:rPr>
                <w:rFonts w:ascii="Book Antiqua" w:hAnsi="Book Antiqua"/>
                <w:sz w:val="24"/>
                <w:szCs w:val="24"/>
              </w:rPr>
              <w:t xml:space="preserve"> ноября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836AD3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2F02DC">
        <w:tc>
          <w:tcPr>
            <w:tcW w:w="9354" w:type="dxa"/>
            <w:gridSpan w:val="2"/>
          </w:tcPr>
          <w:p w:rsidR="008F19CB" w:rsidRPr="002F02D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F02DC" w:rsidRDefault="00797C12" w:rsidP="00252C04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О внесении изменений в Постановление местной администрации Качинского муниципального округа от 24.11.2016 № </w:t>
            </w:r>
            <w:r w:rsidR="00252C04">
              <w:rPr>
                <w:rFonts w:ascii="Book Antiqua" w:hAnsi="Book Antiqua"/>
                <w:b/>
                <w:sz w:val="24"/>
                <w:szCs w:val="24"/>
              </w:rPr>
              <w:t>56</w:t>
            </w:r>
            <w:r>
              <w:rPr>
                <w:rFonts w:ascii="Book Antiqua" w:hAnsi="Book Antiqua"/>
                <w:b/>
                <w:sz w:val="24"/>
                <w:szCs w:val="24"/>
              </w:rPr>
              <w:t>-МА «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>Об утверждении  муниципальной программы «</w:t>
            </w:r>
            <w:r w:rsidR="00252C04" w:rsidRPr="005865AE">
              <w:rPr>
                <w:rFonts w:ascii="Book Antiqua" w:hAnsi="Book Antiqua"/>
                <w:b/>
                <w:sz w:val="24"/>
                <w:szCs w:val="24"/>
              </w:rPr>
              <w:t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>»</w:t>
            </w:r>
            <w:r w:rsidR="00A72467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</w:tc>
      </w:tr>
    </w:tbl>
    <w:p w:rsidR="008F19CB" w:rsidRPr="00DD6DC6" w:rsidRDefault="00082778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 цел</w:t>
      </w:r>
      <w:r w:rsidR="00A0277F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ь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ю уточнения объёма финансирования</w:t>
      </w:r>
      <w:r w:rsidR="00A7251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на 2017 год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мероприятий </w:t>
      </w:r>
      <w:r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муниципальной программы «</w:t>
      </w:r>
      <w:r w:rsidR="00252C04" w:rsidRPr="00252C04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</w:t>
      </w:r>
      <w:r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», </w:t>
      </w:r>
      <w:r w:rsidR="00D5072B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</w:t>
      </w:r>
      <w:r w:rsidR="00D5072B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соответствии </w:t>
      </w:r>
      <w:r w:rsidR="00D5072B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 решением Совета Качинского муниципального округа </w:t>
      </w:r>
      <w:r w:rsidR="00D5072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от 29.12.2016 № 5/30 </w:t>
      </w:r>
      <w:r w:rsidR="00D5072B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«О бюджете внутригородского муниципального образования города Севастополя</w:t>
      </w:r>
      <w:proofErr w:type="gramEnd"/>
      <w:r w:rsidR="00D5072B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Качинский муниципальный округ</w:t>
      </w:r>
      <w:r w:rsidR="00D5072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на 2017г.</w:t>
      </w:r>
      <w:r w:rsidR="00D5072B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», </w:t>
      </w:r>
      <w:r w:rsidR="00D5072B" w:rsidRPr="00D5072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Постановлением местной администрации Качинского муниципального округа </w:t>
      </w:r>
      <w:proofErr w:type="gramStart"/>
      <w:r w:rsidR="00D5072B" w:rsidRPr="00D5072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от</w:t>
      </w:r>
      <w:proofErr w:type="gramEnd"/>
      <w:r w:rsidR="00D5072B" w:rsidRPr="00D5072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gramStart"/>
      <w:r w:rsidR="00D5072B" w:rsidRPr="00D5072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20.12.2016г. № 71-МА «О внесении изменений в Постановление местной администрации Качинского муниципального округа от 23.11.2016г. № 53-МА «Об утверждении Перечня муниципальных программ внутригородского муниципального образования города Севастополя Качинский муниципальный округ на 2017 год»», </w:t>
      </w:r>
      <w:r w:rsidR="00D5072B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статьей 179 Бюджетного кодекса Российской Федерации,</w:t>
      </w:r>
      <w:r w:rsidR="00D5072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D5072B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D5072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</w:t>
      </w:r>
      <w:proofErr w:type="gramEnd"/>
      <w:r w:rsidR="00D5072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 утверждённого Решением Совета Качинского муниципального округа от 13.05.2015 № 14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9E0299" w:rsidRDefault="00A71CBE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082778">
        <w:rPr>
          <w:rFonts w:ascii="Book Antiqua" w:hAnsi="Book Antiqua"/>
          <w:color w:val="000000"/>
          <w:sz w:val="24"/>
          <w:szCs w:val="24"/>
          <w:lang w:bidi="ru-RU"/>
        </w:rPr>
        <w:t>Внести изменения в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Постановление местной </w:t>
      </w:r>
      <w:r w:rsidR="00082778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администрации Качинского муниципального округа от 24.11.2016 № </w:t>
      </w:r>
      <w:r w:rsidR="00252C04">
        <w:rPr>
          <w:rFonts w:ascii="Book Antiqua" w:hAnsi="Book Antiqua"/>
          <w:color w:val="000000"/>
          <w:sz w:val="24"/>
          <w:szCs w:val="24"/>
          <w:lang w:bidi="ru-RU"/>
        </w:rPr>
        <w:t>56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-МА «Об утверждении  муниципальной программы «</w:t>
      </w:r>
      <w:r w:rsidR="00252C04" w:rsidRPr="00252C04">
        <w:rPr>
          <w:rFonts w:ascii="Book Antiqua" w:hAnsi="Book Antiqua"/>
          <w:color w:val="000000"/>
          <w:sz w:val="24"/>
          <w:szCs w:val="24"/>
          <w:lang w:bidi="ru-RU"/>
        </w:rPr>
        <w:t xml:space="preserve"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</w:t>
      </w:r>
      <w:r w:rsidR="00252C04" w:rsidRPr="00252C04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образования города Севастополя  Качинского муниципального округа на 2016-2018 года</w:t>
      </w:r>
      <w:r w:rsidR="00E10796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» (далее – Постановление):</w:t>
      </w:r>
    </w:p>
    <w:p w:rsidR="00A72519" w:rsidRDefault="00A7251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9E0299" w:rsidRDefault="00A7251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1.</w:t>
      </w:r>
      <w:r w:rsidR="001A665F">
        <w:rPr>
          <w:rFonts w:ascii="Book Antiqua" w:hAnsi="Book Antiqua"/>
          <w:color w:val="000000"/>
          <w:sz w:val="24"/>
          <w:szCs w:val="24"/>
          <w:lang w:bidi="ru-RU"/>
        </w:rPr>
        <w:t>1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ПАСПОРТ муниципальной программы «</w:t>
      </w:r>
      <w:r w:rsidR="00252C04" w:rsidRPr="00252C04">
        <w:rPr>
          <w:rFonts w:ascii="Book Antiqua" w:hAnsi="Book Antiqua"/>
          <w:color w:val="000000"/>
          <w:sz w:val="24"/>
          <w:szCs w:val="24"/>
          <w:lang w:bidi="ru-RU"/>
        </w:rPr>
        <w:t>Участие в профилактике терроризма и экстремизма, а также в минимизации и ликвидации последствий  проявления терроризма и экстремизма на территории внутригородского муниципального образования города Севастополя Качинский муниципальный округ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на 2016-2018 годы»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Приложения к Постановлению изложить в следующей редакции:</w:t>
      </w:r>
    </w:p>
    <w:p w:rsidR="00252C04" w:rsidRDefault="00252C04" w:rsidP="009E0299">
      <w:pPr>
        <w:jc w:val="center"/>
        <w:rPr>
          <w:rFonts w:ascii="Book Antiqua" w:hAnsi="Book Antiqua"/>
          <w:b/>
          <w:sz w:val="28"/>
          <w:szCs w:val="28"/>
        </w:rPr>
      </w:pPr>
    </w:p>
    <w:p w:rsidR="009E0299" w:rsidRPr="00124D75" w:rsidRDefault="009E0299" w:rsidP="009E0299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ПАСПОРТ</w:t>
      </w:r>
    </w:p>
    <w:p w:rsidR="009E0299" w:rsidRDefault="009E0299" w:rsidP="009E0299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муниципальной программы «</w:t>
      </w:r>
      <w:r w:rsidR="00252C04" w:rsidRPr="004D182E">
        <w:rPr>
          <w:rFonts w:ascii="Book Antiqua" w:hAnsi="Book Antiqua"/>
          <w:b/>
          <w:sz w:val="28"/>
          <w:szCs w:val="28"/>
        </w:rPr>
        <w:t>Участие в профилактике терроризма и экстремизма, а также в минимизации и ликвидации последствий  проявления терроризма и экстремизма на территории внутригородского муниципального образования города Севастополя Качинский муниципальный округ</w:t>
      </w:r>
    </w:p>
    <w:p w:rsidR="009E0299" w:rsidRPr="00124D75" w:rsidRDefault="009E0299" w:rsidP="009E0299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на 201</w:t>
      </w:r>
      <w:r>
        <w:rPr>
          <w:rFonts w:ascii="Book Antiqua" w:hAnsi="Book Antiqua"/>
          <w:b/>
          <w:sz w:val="28"/>
          <w:szCs w:val="28"/>
        </w:rPr>
        <w:t>6</w:t>
      </w:r>
      <w:r w:rsidRPr="00124D75">
        <w:rPr>
          <w:rFonts w:ascii="Book Antiqua" w:hAnsi="Book Antiqua"/>
          <w:b/>
          <w:sz w:val="28"/>
          <w:szCs w:val="28"/>
        </w:rPr>
        <w:t>-201</w:t>
      </w:r>
      <w:r>
        <w:rPr>
          <w:rFonts w:ascii="Book Antiqua" w:hAnsi="Book Antiqua"/>
          <w:b/>
          <w:sz w:val="28"/>
          <w:szCs w:val="28"/>
        </w:rPr>
        <w:t>8</w:t>
      </w:r>
      <w:r w:rsidRPr="00124D75">
        <w:rPr>
          <w:rFonts w:ascii="Book Antiqua" w:hAnsi="Book Antiqua"/>
          <w:b/>
          <w:sz w:val="28"/>
          <w:szCs w:val="28"/>
        </w:rPr>
        <w:t xml:space="preserve"> годы</w:t>
      </w:r>
      <w:r>
        <w:rPr>
          <w:rFonts w:ascii="Book Antiqua" w:hAnsi="Book Antiqua"/>
          <w:b/>
          <w:sz w:val="28"/>
          <w:szCs w:val="28"/>
        </w:rPr>
        <w:t>»</w:t>
      </w:r>
    </w:p>
    <w:p w:rsidR="00252C04" w:rsidRPr="004D182E" w:rsidRDefault="00252C04" w:rsidP="00252C04">
      <w:pPr>
        <w:jc w:val="center"/>
        <w:rPr>
          <w:rFonts w:ascii="Book Antiqua" w:hAnsi="Book Antiqua"/>
          <w:b/>
          <w:sz w:val="28"/>
          <w:szCs w:val="28"/>
        </w:rPr>
      </w:pP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252C04" w:rsidRPr="00A60605" w:rsidTr="00E41A19">
        <w:trPr>
          <w:trHeight w:val="400"/>
          <w:tblCellSpacing w:w="5" w:type="nil"/>
        </w:trPr>
        <w:tc>
          <w:tcPr>
            <w:tcW w:w="3403" w:type="dxa"/>
          </w:tcPr>
          <w:p w:rsidR="00252C04" w:rsidRPr="00A60605" w:rsidRDefault="00252C04" w:rsidP="00E41A1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A60605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252C04" w:rsidRPr="00A60605" w:rsidRDefault="00252C04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252C04" w:rsidRPr="00A60605" w:rsidTr="00E41A19">
        <w:trPr>
          <w:tblCellSpacing w:w="5" w:type="nil"/>
        </w:trPr>
        <w:tc>
          <w:tcPr>
            <w:tcW w:w="3403" w:type="dxa"/>
          </w:tcPr>
          <w:p w:rsidR="00252C04" w:rsidRPr="00A60605" w:rsidRDefault="00252C04" w:rsidP="00E41A1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A60605"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252C04" w:rsidRPr="00A60605" w:rsidRDefault="00252C04" w:rsidP="00E41A1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 xml:space="preserve">Местная администрация  Качинского муниципального округа </w:t>
            </w:r>
          </w:p>
          <w:p w:rsidR="00252C04" w:rsidRPr="00A60605" w:rsidRDefault="00252C04" w:rsidP="00E41A1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>Совет Качинского муниципального округа</w:t>
            </w:r>
          </w:p>
        </w:tc>
      </w:tr>
      <w:tr w:rsidR="00252C04" w:rsidRPr="00A60605" w:rsidTr="00E41A19">
        <w:trPr>
          <w:tblCellSpacing w:w="5" w:type="nil"/>
        </w:trPr>
        <w:tc>
          <w:tcPr>
            <w:tcW w:w="3403" w:type="dxa"/>
          </w:tcPr>
          <w:p w:rsidR="00252C04" w:rsidRPr="00A60605" w:rsidRDefault="00252C04" w:rsidP="00E41A1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A60605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252C04" w:rsidRPr="00A60605" w:rsidRDefault="00252C04" w:rsidP="00E41A19">
            <w:pPr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 xml:space="preserve">Участие в профилактике терроризма и экстремизма, </w:t>
            </w:r>
          </w:p>
          <w:p w:rsidR="00252C04" w:rsidRPr="00A60605" w:rsidRDefault="00252C04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>а также в минимизации и ликвидации последствий  проявления терроризма и экстремизма на территории муниципального образования города Севастополя Качинский муниципальный округ</w:t>
            </w:r>
          </w:p>
        </w:tc>
      </w:tr>
      <w:tr w:rsidR="00252C04" w:rsidRPr="00A60605" w:rsidTr="00E41A19">
        <w:trPr>
          <w:tblCellSpacing w:w="5" w:type="nil"/>
        </w:trPr>
        <w:tc>
          <w:tcPr>
            <w:tcW w:w="3403" w:type="dxa"/>
          </w:tcPr>
          <w:p w:rsidR="00252C04" w:rsidRPr="00A60605" w:rsidRDefault="00252C04" w:rsidP="00E41A1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A60605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252C04" w:rsidRPr="00A60605" w:rsidRDefault="00252C04" w:rsidP="00E41A19">
            <w:pPr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>-Деятельность по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      </w:r>
          </w:p>
          <w:p w:rsidR="00252C04" w:rsidRPr="00A60605" w:rsidRDefault="00252C04" w:rsidP="00E41A19">
            <w:pPr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>-Деятельность по минимизации и ликвидации последствий проявлений терроризма и экстремизма;</w:t>
            </w:r>
          </w:p>
          <w:p w:rsidR="00252C04" w:rsidRPr="00A60605" w:rsidRDefault="00252C04" w:rsidP="00E41A19">
            <w:pPr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  <w:bCs/>
              </w:rPr>
              <w:t>-Деятельность по гармонизации межэтнических и межкультурных отношений, профилактике проявления ксенофобии, укрепления толерантности на территории ВМО Качинский МО.</w:t>
            </w:r>
          </w:p>
        </w:tc>
      </w:tr>
      <w:tr w:rsidR="00252C04" w:rsidRPr="00A60605" w:rsidTr="00E41A19">
        <w:trPr>
          <w:trHeight w:val="400"/>
          <w:tblCellSpacing w:w="5" w:type="nil"/>
        </w:trPr>
        <w:tc>
          <w:tcPr>
            <w:tcW w:w="3403" w:type="dxa"/>
          </w:tcPr>
          <w:p w:rsidR="00252C04" w:rsidRPr="00A60605" w:rsidRDefault="00252C04" w:rsidP="00E41A1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A60605">
              <w:rPr>
                <w:rFonts w:ascii="Book Antiqua" w:hAnsi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252C04" w:rsidRPr="00A60605" w:rsidRDefault="00252C04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252C04" w:rsidRPr="00A60605" w:rsidRDefault="00252C04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>Срок реализации 2016 – 2018 годы</w:t>
            </w:r>
          </w:p>
        </w:tc>
      </w:tr>
      <w:tr w:rsidR="00252C04" w:rsidRPr="00A60605" w:rsidTr="00E41A19">
        <w:trPr>
          <w:trHeight w:val="1715"/>
          <w:tblCellSpacing w:w="5" w:type="nil"/>
        </w:trPr>
        <w:tc>
          <w:tcPr>
            <w:tcW w:w="3403" w:type="dxa"/>
          </w:tcPr>
          <w:p w:rsidR="00252C04" w:rsidRPr="00A60605" w:rsidRDefault="00252C04" w:rsidP="00E41A1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A60605">
              <w:rPr>
                <w:rFonts w:ascii="Book Antiqua" w:hAnsi="Book Antiqua"/>
                <w:sz w:val="24"/>
                <w:szCs w:val="24"/>
              </w:rPr>
              <w:t>Объем бюджетных ассигнований 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252C04" w:rsidRPr="00A60605" w:rsidRDefault="00252C04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A60605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A60605">
              <w:rPr>
                <w:rFonts w:ascii="Book Antiqua" w:hAnsi="Book Antiqua"/>
              </w:rPr>
              <w:t xml:space="preserve"> Качинский муниципальный округ </w:t>
            </w:r>
          </w:p>
          <w:p w:rsidR="00252C04" w:rsidRPr="00A60605" w:rsidRDefault="00252C04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 xml:space="preserve">2016 год –  250,0 </w:t>
            </w:r>
            <w:proofErr w:type="spellStart"/>
            <w:r w:rsidRPr="00A60605">
              <w:rPr>
                <w:rFonts w:ascii="Book Antiqua" w:hAnsi="Book Antiqua"/>
              </w:rPr>
              <w:t>тыс</w:t>
            </w:r>
            <w:proofErr w:type="gramStart"/>
            <w:r w:rsidRPr="00A60605">
              <w:rPr>
                <w:rFonts w:ascii="Book Antiqua" w:hAnsi="Book Antiqua"/>
              </w:rPr>
              <w:t>.р</w:t>
            </w:r>
            <w:proofErr w:type="gramEnd"/>
            <w:r w:rsidRPr="00A60605">
              <w:rPr>
                <w:rFonts w:ascii="Book Antiqua" w:hAnsi="Book Antiqua"/>
              </w:rPr>
              <w:t>уб</w:t>
            </w:r>
            <w:proofErr w:type="spellEnd"/>
            <w:r w:rsidRPr="00A60605">
              <w:rPr>
                <w:rFonts w:ascii="Book Antiqua" w:hAnsi="Book Antiqua"/>
              </w:rPr>
              <w:t>.</w:t>
            </w:r>
          </w:p>
          <w:p w:rsidR="00252C04" w:rsidRPr="00A60605" w:rsidRDefault="00252C04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 xml:space="preserve">2017 год –  </w:t>
            </w:r>
            <w:r w:rsidR="001A665F">
              <w:rPr>
                <w:rFonts w:ascii="Book Antiqua" w:hAnsi="Book Antiqua"/>
              </w:rPr>
              <w:t>115</w:t>
            </w:r>
            <w:r w:rsidRPr="00A60605">
              <w:rPr>
                <w:rFonts w:ascii="Book Antiqua" w:hAnsi="Book Antiqua"/>
              </w:rPr>
              <w:t xml:space="preserve">,0 </w:t>
            </w:r>
            <w:proofErr w:type="spellStart"/>
            <w:r w:rsidRPr="00A60605">
              <w:rPr>
                <w:rFonts w:ascii="Book Antiqua" w:hAnsi="Book Antiqua"/>
              </w:rPr>
              <w:t>тыс</w:t>
            </w:r>
            <w:proofErr w:type="gramStart"/>
            <w:r w:rsidRPr="00A60605">
              <w:rPr>
                <w:rFonts w:ascii="Book Antiqua" w:hAnsi="Book Antiqua"/>
              </w:rPr>
              <w:t>.р</w:t>
            </w:r>
            <w:proofErr w:type="gramEnd"/>
            <w:r w:rsidRPr="00A60605">
              <w:rPr>
                <w:rFonts w:ascii="Book Antiqua" w:hAnsi="Book Antiqua"/>
              </w:rPr>
              <w:t>уб</w:t>
            </w:r>
            <w:proofErr w:type="spellEnd"/>
            <w:r w:rsidRPr="00A60605">
              <w:rPr>
                <w:rFonts w:ascii="Book Antiqua" w:hAnsi="Book Antiqua"/>
              </w:rPr>
              <w:t>.</w:t>
            </w:r>
          </w:p>
          <w:p w:rsidR="00252C04" w:rsidRPr="00A60605" w:rsidRDefault="00252C04" w:rsidP="00E41A1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 xml:space="preserve">2018 год –  109,3 </w:t>
            </w:r>
            <w:proofErr w:type="spellStart"/>
            <w:r w:rsidRPr="00A60605">
              <w:rPr>
                <w:rFonts w:ascii="Book Antiqua" w:hAnsi="Book Antiqua"/>
              </w:rPr>
              <w:t>тыс</w:t>
            </w:r>
            <w:proofErr w:type="gramStart"/>
            <w:r w:rsidRPr="00A60605">
              <w:rPr>
                <w:rFonts w:ascii="Book Antiqua" w:hAnsi="Book Antiqua"/>
              </w:rPr>
              <w:t>.р</w:t>
            </w:r>
            <w:proofErr w:type="gramEnd"/>
            <w:r w:rsidRPr="00A60605">
              <w:rPr>
                <w:rFonts w:ascii="Book Antiqua" w:hAnsi="Book Antiqua"/>
              </w:rPr>
              <w:t>уб</w:t>
            </w:r>
            <w:proofErr w:type="spellEnd"/>
            <w:r w:rsidRPr="00A60605">
              <w:rPr>
                <w:rFonts w:ascii="Book Antiqua" w:hAnsi="Book Antiqua"/>
              </w:rPr>
              <w:t>.</w:t>
            </w:r>
          </w:p>
        </w:tc>
      </w:tr>
      <w:tr w:rsidR="00252C04" w:rsidRPr="00A60605" w:rsidTr="00E41A19">
        <w:trPr>
          <w:trHeight w:val="709"/>
          <w:tblCellSpacing w:w="5" w:type="nil"/>
        </w:trPr>
        <w:tc>
          <w:tcPr>
            <w:tcW w:w="3403" w:type="dxa"/>
          </w:tcPr>
          <w:p w:rsidR="00252C04" w:rsidRPr="00A60605" w:rsidRDefault="00252C04" w:rsidP="00E41A19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A60605">
              <w:rPr>
                <w:rFonts w:ascii="Book Antiqua" w:hAnsi="Book Antiqua"/>
                <w:sz w:val="24"/>
                <w:szCs w:val="24"/>
              </w:rPr>
              <w:lastRenderedPageBreak/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252C04" w:rsidRPr="00A60605" w:rsidRDefault="00252C04" w:rsidP="00E41A19">
            <w:pPr>
              <w:shd w:val="clear" w:color="auto" w:fill="FFFFFF"/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 xml:space="preserve">-Повышение готовности ВМО Качинский МО противодействию терроризму на территории муниципального округа; </w:t>
            </w:r>
          </w:p>
          <w:p w:rsidR="00252C04" w:rsidRPr="00A60605" w:rsidRDefault="00252C04" w:rsidP="00E41A19">
            <w:pPr>
              <w:shd w:val="clear" w:color="auto" w:fill="FFFFFF"/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>-Повышение уровня подготовки населения к защите и действиям в условиях угроз и проявлений террористической и экстремистской направленности;</w:t>
            </w:r>
          </w:p>
          <w:p w:rsidR="00252C04" w:rsidRPr="00A60605" w:rsidRDefault="00252C04" w:rsidP="00E41A19">
            <w:pPr>
              <w:rPr>
                <w:rFonts w:ascii="Book Antiqua" w:hAnsi="Book Antiqua"/>
              </w:rPr>
            </w:pPr>
            <w:r w:rsidRPr="00A60605">
              <w:rPr>
                <w:rFonts w:ascii="Book Antiqua" w:hAnsi="Book Antiqua"/>
              </w:rPr>
              <w:t>-Укрепление толерантности среди населения ВМО Качинский МО.</w:t>
            </w:r>
          </w:p>
        </w:tc>
      </w:tr>
    </w:tbl>
    <w:p w:rsidR="00252C04" w:rsidRPr="002329A8" w:rsidRDefault="00252C04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9E0299" w:rsidRDefault="000F2FA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1.</w:t>
      </w:r>
      <w:r w:rsidR="00252C04"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="00EF323D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EF323D">
        <w:rPr>
          <w:rFonts w:ascii="Book Antiqua" w:hAnsi="Book Antiqua"/>
          <w:color w:val="000000"/>
          <w:sz w:val="24"/>
          <w:szCs w:val="24"/>
          <w:lang w:bidi="ru-RU"/>
        </w:rPr>
        <w:t xml:space="preserve">Приложение 2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0F2FAB">
        <w:rPr>
          <w:rFonts w:ascii="Book Antiqua" w:hAnsi="Book Antiqua"/>
          <w:color w:val="000000"/>
          <w:sz w:val="24"/>
          <w:szCs w:val="24"/>
          <w:lang w:bidi="ru-RU"/>
        </w:rPr>
        <w:t>к муниципальной программе «</w:t>
      </w:r>
      <w:r w:rsidR="00252C04" w:rsidRPr="00252C04">
        <w:rPr>
          <w:rFonts w:ascii="Book Antiqua" w:hAnsi="Book Antiqua"/>
          <w:color w:val="000000"/>
          <w:sz w:val="24"/>
          <w:szCs w:val="24"/>
          <w:lang w:bidi="ru-RU"/>
        </w:rPr>
        <w:t>Участие в профилактике терроризма и экстремизма, а также в минимизации и ликвидации последствий  проявления терроризма и экстремизма на территории внутригородского муниципального образования города Севастополя Качинский муниципальный округ</w:t>
      </w:r>
      <w:r w:rsidR="00252C0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252C04" w:rsidRPr="009E0299">
        <w:rPr>
          <w:rFonts w:ascii="Book Antiqua" w:hAnsi="Book Antiqua"/>
          <w:color w:val="000000"/>
          <w:sz w:val="24"/>
          <w:szCs w:val="24"/>
          <w:lang w:bidi="ru-RU"/>
        </w:rPr>
        <w:t>на 2016-2018 годы</w:t>
      </w:r>
      <w:r w:rsidRPr="000F2FAB">
        <w:rPr>
          <w:rFonts w:ascii="Book Antiqua" w:hAnsi="Book Antiqua"/>
          <w:color w:val="000000"/>
          <w:sz w:val="24"/>
          <w:szCs w:val="24"/>
          <w:lang w:bidi="ru-RU"/>
        </w:rPr>
        <w:t xml:space="preserve">», утверждённой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Постановлением местной администрации Качинского муниципального округа от 24.11.2016 № </w:t>
      </w:r>
      <w:r w:rsidR="00252C04">
        <w:rPr>
          <w:rFonts w:ascii="Book Antiqua" w:hAnsi="Book Antiqua"/>
          <w:color w:val="000000"/>
          <w:sz w:val="24"/>
          <w:szCs w:val="24"/>
          <w:lang w:bidi="ru-RU"/>
        </w:rPr>
        <w:t>56</w:t>
      </w:r>
      <w:r>
        <w:rPr>
          <w:rFonts w:ascii="Book Antiqua" w:hAnsi="Book Antiqua"/>
          <w:color w:val="000000"/>
          <w:sz w:val="24"/>
          <w:szCs w:val="24"/>
          <w:lang w:bidi="ru-RU"/>
        </w:rPr>
        <w:t>-МА  изложить в редакции ПРИЛОЖЕНИЯ к настоящему постановлению.</w:t>
      </w:r>
      <w:proofErr w:type="gramEnd"/>
    </w:p>
    <w:p w:rsidR="000F2FAB" w:rsidRDefault="000F2FA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</w:t>
      </w:r>
      <w:r w:rsidR="000F2FAB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муниципальный округ 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>и на официальном сайте внутригородского 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0F2FAB" w:rsidRDefault="000F2FA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01ED4" w:rsidRDefault="000F2FA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Настоящее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вступает в силу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>со дня официального обнародования.</w:t>
      </w: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D650E9" w:rsidRPr="0076029C" w:rsidTr="0012563C">
        <w:trPr>
          <w:trHeight w:val="966"/>
        </w:trPr>
        <w:tc>
          <w:tcPr>
            <w:tcW w:w="5637" w:type="dxa"/>
            <w:vAlign w:val="center"/>
            <w:hideMark/>
          </w:tcPr>
          <w:p w:rsidR="00D650E9" w:rsidRPr="0076029C" w:rsidRDefault="00D650E9" w:rsidP="0012563C">
            <w:pPr>
              <w:pStyle w:val="af3"/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76029C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>И.о</w:t>
            </w:r>
            <w:proofErr w:type="spellEnd"/>
            <w:r w:rsidRPr="0076029C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 xml:space="preserve">. Главы местной администрации, </w:t>
            </w:r>
          </w:p>
          <w:p w:rsidR="00D650E9" w:rsidRPr="0076029C" w:rsidRDefault="00D650E9" w:rsidP="0012563C">
            <w:pPr>
              <w:pStyle w:val="af3"/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</w:pPr>
            <w:r w:rsidRPr="0076029C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>Заместитель Главы местной администрации,</w:t>
            </w:r>
          </w:p>
          <w:p w:rsidR="00D650E9" w:rsidRPr="0076029C" w:rsidRDefault="00D650E9" w:rsidP="0012563C">
            <w:pPr>
              <w:pStyle w:val="af3"/>
              <w:rPr>
                <w:rFonts w:ascii="Book Antiqua" w:hAnsi="Book Antiqua"/>
                <w:sz w:val="24"/>
                <w:szCs w:val="24"/>
              </w:rPr>
            </w:pPr>
            <w:r w:rsidRPr="0076029C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>Руководитель аппарата</w:t>
            </w:r>
          </w:p>
        </w:tc>
        <w:tc>
          <w:tcPr>
            <w:tcW w:w="2163" w:type="dxa"/>
            <w:vAlign w:val="center"/>
          </w:tcPr>
          <w:p w:rsidR="00D650E9" w:rsidRPr="0076029C" w:rsidRDefault="00D650E9" w:rsidP="0012563C">
            <w:pPr>
              <w:pStyle w:val="af3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D650E9" w:rsidRPr="0076029C" w:rsidRDefault="00D650E9" w:rsidP="0012563C">
            <w:pPr>
              <w:pStyle w:val="af3"/>
              <w:rPr>
                <w:rFonts w:ascii="Book Antiqua" w:hAnsi="Book Antiqua"/>
                <w:sz w:val="24"/>
                <w:szCs w:val="24"/>
              </w:rPr>
            </w:pPr>
            <w:r w:rsidRPr="0076029C">
              <w:rPr>
                <w:rFonts w:ascii="Book Antiqua" w:hAnsi="Book Antiqua"/>
                <w:sz w:val="24"/>
                <w:szCs w:val="24"/>
              </w:rPr>
              <w:t>Р.А. Тишко</w:t>
            </w:r>
          </w:p>
        </w:tc>
      </w:tr>
    </w:tbl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A665F" w:rsidRDefault="001A665F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A665F" w:rsidRDefault="001A665F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A665F" w:rsidRDefault="001A665F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650E9" w:rsidRDefault="00D650E9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650E9" w:rsidRDefault="00D650E9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650E9" w:rsidRDefault="00D650E9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650E9" w:rsidRDefault="00D650E9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650E9" w:rsidRDefault="00D650E9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650E9" w:rsidRDefault="00D650E9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A665F" w:rsidRDefault="001A665F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A665F" w:rsidRDefault="001A665F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E75AB4" w:rsidRPr="002F02DC" w:rsidRDefault="00E75AB4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2F02DC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E75AB4" w:rsidRDefault="00E75AB4" w:rsidP="00E75AB4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</w:p>
    <w:p w:rsidR="00E75AB4" w:rsidRPr="00C54076" w:rsidRDefault="00E75AB4" w:rsidP="00E75AB4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E75AB4" w:rsidRPr="00C54076" w:rsidRDefault="00E75AB4" w:rsidP="00E75AB4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D650E9">
        <w:rPr>
          <w:rFonts w:ascii="Book Antiqua" w:hAnsi="Book Antiqua" w:cs="Book Antiqua"/>
          <w:sz w:val="20"/>
          <w:szCs w:val="20"/>
        </w:rPr>
        <w:t xml:space="preserve"> 22</w:t>
      </w:r>
      <w:r>
        <w:rPr>
          <w:rFonts w:ascii="Book Antiqua" w:hAnsi="Book Antiqua" w:cs="Book Antiqua"/>
          <w:sz w:val="20"/>
          <w:szCs w:val="20"/>
        </w:rPr>
        <w:t>.</w:t>
      </w:r>
      <w:r w:rsidR="001A665F">
        <w:rPr>
          <w:rFonts w:ascii="Book Antiqua" w:hAnsi="Book Antiqua" w:cs="Book Antiqua"/>
          <w:sz w:val="20"/>
          <w:szCs w:val="20"/>
        </w:rPr>
        <w:t>11</w:t>
      </w:r>
      <w:r>
        <w:rPr>
          <w:rFonts w:ascii="Book Antiqua" w:hAnsi="Book Antiqua" w:cs="Book Antiqua"/>
          <w:sz w:val="20"/>
          <w:szCs w:val="20"/>
        </w:rPr>
        <w:t>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7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D650E9">
        <w:rPr>
          <w:rFonts w:ascii="Book Antiqua" w:hAnsi="Book Antiqua" w:cs="Book Antiqua"/>
          <w:sz w:val="20"/>
          <w:szCs w:val="20"/>
        </w:rPr>
        <w:t>106-2</w:t>
      </w:r>
      <w:r>
        <w:rPr>
          <w:rFonts w:ascii="Book Antiqua" w:hAnsi="Book Antiqua" w:cs="Book Antiqua"/>
          <w:sz w:val="20"/>
          <w:szCs w:val="20"/>
        </w:rPr>
        <w:t>-МА</w:t>
      </w:r>
    </w:p>
    <w:p w:rsidR="00E75AB4" w:rsidRDefault="00E75AB4" w:rsidP="00E75AB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E75AB4" w:rsidRPr="00124D75" w:rsidRDefault="00E75AB4" w:rsidP="00E75AB4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124D75">
        <w:rPr>
          <w:rFonts w:ascii="Book Antiqua" w:hAnsi="Book Antiqua"/>
          <w:color w:val="000000"/>
        </w:rPr>
        <w:t xml:space="preserve">Приложение 2 </w:t>
      </w:r>
    </w:p>
    <w:p w:rsidR="00E75AB4" w:rsidRPr="00124D75" w:rsidRDefault="00E75AB4" w:rsidP="00E75AB4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 xml:space="preserve">к </w:t>
      </w:r>
      <w:r w:rsidRPr="000833E6">
        <w:rPr>
          <w:rFonts w:ascii="Book Antiqua" w:hAnsi="Book Antiqua"/>
          <w:color w:val="000000"/>
        </w:rPr>
        <w:t>муниципальной программ</w:t>
      </w:r>
      <w:r>
        <w:rPr>
          <w:rFonts w:ascii="Book Antiqua" w:hAnsi="Book Antiqua"/>
          <w:color w:val="000000"/>
        </w:rPr>
        <w:t>е</w:t>
      </w:r>
      <w:r w:rsidRPr="000833E6">
        <w:rPr>
          <w:rFonts w:ascii="Book Antiqua" w:hAnsi="Book Antiqua"/>
          <w:color w:val="000000"/>
        </w:rPr>
        <w:t xml:space="preserve"> «</w:t>
      </w:r>
      <w:r w:rsidRPr="004D182E">
        <w:rPr>
          <w:rFonts w:ascii="Book Antiqua" w:hAnsi="Book Antiqua" w:cs="Arial"/>
        </w:rPr>
        <w:t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</w:t>
      </w:r>
      <w:bookmarkStart w:id="0" w:name="_GoBack"/>
      <w:bookmarkEnd w:id="0"/>
      <w:r w:rsidRPr="004D182E">
        <w:rPr>
          <w:rFonts w:ascii="Book Antiqua" w:hAnsi="Book Antiqua" w:cs="Arial"/>
        </w:rPr>
        <w:t>разования города Севастополя  Качинского муниципального округа на 2016-2018 года</w:t>
      </w:r>
      <w:r w:rsidRPr="000833E6">
        <w:rPr>
          <w:rFonts w:ascii="Book Antiqua" w:hAnsi="Book Antiqua"/>
          <w:color w:val="000000"/>
        </w:rPr>
        <w:t>»</w:t>
      </w:r>
    </w:p>
    <w:p w:rsidR="00E75AB4" w:rsidRDefault="00E75AB4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E75AB4" w:rsidRPr="004D182E" w:rsidRDefault="00E75AB4" w:rsidP="00E75AB4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sz w:val="24"/>
          <w:szCs w:val="24"/>
        </w:rPr>
      </w:pPr>
      <w:r w:rsidRPr="004D182E">
        <w:rPr>
          <w:rFonts w:ascii="Book Antiqua" w:hAnsi="Book Antiqua"/>
          <w:b/>
          <w:sz w:val="24"/>
          <w:szCs w:val="24"/>
        </w:rPr>
        <w:t xml:space="preserve">Перечень основных мероприятий </w:t>
      </w:r>
      <w:r w:rsidRPr="004D182E">
        <w:rPr>
          <w:rFonts w:ascii="Book Antiqua" w:hAnsi="Book Antiqua"/>
          <w:b/>
          <w:sz w:val="24"/>
          <w:szCs w:val="24"/>
          <w:lang w:eastAsia="ar-SA"/>
        </w:rPr>
        <w:t>и ресурсное обеспечение Программы</w:t>
      </w:r>
    </w:p>
    <w:p w:rsidR="00E75AB4" w:rsidRPr="004D182E" w:rsidRDefault="00E75AB4" w:rsidP="00E75AB4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559"/>
        <w:gridCol w:w="851"/>
        <w:gridCol w:w="1417"/>
        <w:gridCol w:w="709"/>
        <w:gridCol w:w="709"/>
        <w:gridCol w:w="708"/>
        <w:gridCol w:w="709"/>
      </w:tblGrid>
      <w:tr w:rsidR="00E75AB4" w:rsidRPr="004D182E" w:rsidTr="00E41A19">
        <w:trPr>
          <w:cantSplit/>
          <w:trHeight w:val="579"/>
          <w:tblHeader/>
        </w:trPr>
        <w:tc>
          <w:tcPr>
            <w:tcW w:w="534" w:type="dxa"/>
            <w:vMerge w:val="restart"/>
            <w:vAlign w:val="center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N </w:t>
            </w:r>
            <w:r w:rsidRPr="004D182E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gram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п</w:t>
            </w:r>
            <w:proofErr w:type="gramEnd"/>
            <w:r w:rsidRPr="004D182E">
              <w:rPr>
                <w:rFonts w:ascii="Book Antiqua" w:hAnsi="Book Antiqua"/>
                <w:b/>
                <w:sz w:val="20"/>
                <w:szCs w:val="20"/>
              </w:rPr>
              <w:t>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Наименование   </w:t>
            </w:r>
            <w:r w:rsidRPr="004D182E">
              <w:rPr>
                <w:rFonts w:ascii="Book Antiqua" w:hAnsi="Book Antiqua"/>
                <w:b/>
                <w:sz w:val="20"/>
                <w:szCs w:val="20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gram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Ответствен-</w:t>
            </w:r>
            <w:proofErr w:type="spell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ный</w:t>
            </w:r>
            <w:proofErr w:type="spellEnd"/>
            <w:proofErr w:type="gramEnd"/>
            <w:r w:rsidRPr="004D182E">
              <w:rPr>
                <w:rFonts w:ascii="Book Antiqua" w:hAnsi="Book Antiqua"/>
                <w:b/>
                <w:sz w:val="20"/>
                <w:szCs w:val="20"/>
              </w:rPr>
              <w:t xml:space="preserve"> исполнитель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Сроки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Источники </w:t>
            </w:r>
            <w:r w:rsidRPr="004D182E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spell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финанс</w:t>
            </w:r>
            <w:proofErr w:type="gram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и</w:t>
            </w:r>
            <w:proofErr w:type="spellEnd"/>
            <w:r w:rsidRPr="004D182E">
              <w:rPr>
                <w:rFonts w:ascii="Book Antiqua" w:hAnsi="Book Antiqua"/>
                <w:b/>
                <w:sz w:val="20"/>
                <w:szCs w:val="20"/>
              </w:rPr>
              <w:t>-</w:t>
            </w:r>
            <w:proofErr w:type="gramEnd"/>
            <w:r w:rsidRPr="004D182E">
              <w:rPr>
                <w:rFonts w:ascii="Book Antiqua" w:hAnsi="Book Antiqua"/>
                <w:b/>
                <w:sz w:val="20"/>
                <w:szCs w:val="20"/>
              </w:rPr>
              <w:t> </w:t>
            </w:r>
            <w:r w:rsidRPr="004D182E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spell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Объем финансирования,    </w:t>
            </w:r>
            <w:r w:rsidRPr="004D182E">
              <w:rPr>
                <w:rFonts w:ascii="Book Antiqua" w:hAnsi="Book Antiqua"/>
                <w:b/>
                <w:sz w:val="20"/>
                <w:szCs w:val="20"/>
              </w:rPr>
              <w:br/>
              <w:t>тыс. руб.</w:t>
            </w:r>
          </w:p>
        </w:tc>
      </w:tr>
      <w:tr w:rsidR="00E75AB4" w:rsidRPr="004D182E" w:rsidTr="00E41A19">
        <w:trPr>
          <w:cantSplit/>
          <w:tblHeader/>
        </w:trPr>
        <w:tc>
          <w:tcPr>
            <w:tcW w:w="534" w:type="dxa"/>
            <w:vMerge/>
            <w:vAlign w:val="center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gram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Все-</w:t>
            </w:r>
            <w:proofErr w:type="spell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го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2016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2017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2018</w:t>
            </w:r>
          </w:p>
        </w:tc>
      </w:tr>
      <w:tr w:rsidR="00E75AB4" w:rsidRPr="004D182E" w:rsidTr="00E41A19">
        <w:trPr>
          <w:cantSplit/>
          <w:trHeight w:val="380"/>
          <w:tblHeader/>
        </w:trPr>
        <w:tc>
          <w:tcPr>
            <w:tcW w:w="534" w:type="dxa"/>
            <w:vAlign w:val="center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9</w:t>
            </w:r>
          </w:p>
        </w:tc>
      </w:tr>
      <w:tr w:rsidR="00E75AB4" w:rsidRPr="004D182E" w:rsidTr="00E41A19">
        <w:trPr>
          <w:cantSplit/>
          <w:trHeight w:val="922"/>
        </w:trPr>
        <w:tc>
          <w:tcPr>
            <w:tcW w:w="534" w:type="dxa"/>
            <w:vMerge w:val="restart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Информирование граждан о порядке действий при угрозе возникновения террористических актов, посредством размещения информационных материалов в местах массового пребывания граждан, приобретение и установка</w:t>
            </w:r>
            <w:r>
              <w:rPr>
                <w:rFonts w:ascii="Book Antiqua" w:hAnsi="Book Antiqua"/>
                <w:sz w:val="20"/>
                <w:szCs w:val="20"/>
              </w:rPr>
              <w:t xml:space="preserve"> и обслуживание </w:t>
            </w:r>
            <w:r w:rsidRPr="004D182E">
              <w:rPr>
                <w:rFonts w:ascii="Book Antiqua" w:hAnsi="Book Antiqua"/>
                <w:sz w:val="20"/>
                <w:szCs w:val="20"/>
              </w:rPr>
              <w:t>информационных стендов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211,3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96,0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124AED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48</w:t>
            </w:r>
            <w:r w:rsidR="00E75AB4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19,3</w:t>
            </w:r>
          </w:p>
        </w:tc>
      </w:tr>
      <w:tr w:rsidR="00E75AB4" w:rsidRPr="004D182E" w:rsidTr="00E41A19">
        <w:trPr>
          <w:cantSplit/>
          <w:trHeight w:val="992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211,3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96,0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124AED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48</w:t>
            </w:r>
            <w:r w:rsidR="00E75AB4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19,3</w:t>
            </w:r>
          </w:p>
        </w:tc>
      </w:tr>
      <w:tr w:rsidR="00E75AB4" w:rsidRPr="004D182E" w:rsidTr="00E41A19">
        <w:trPr>
          <w:cantSplit/>
          <w:trHeight w:val="606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282305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282305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282305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1050"/>
        </w:trPr>
        <w:tc>
          <w:tcPr>
            <w:tcW w:w="534" w:type="dxa"/>
            <w:vMerge w:val="restart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 xml:space="preserve">Объезд и регулярное обследование территории округа на предмет брошенных машин,  выявления мест концентрации неформальной молодежи, выявления фактов осквернения </w:t>
            </w: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зданий или иных сооружений, в том числе, посредством  нанесения на них нацистской атрибутики или символики и уведомление РОВД об обнаруженных местах, приобретение раций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93,3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75AB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33,</w:t>
            </w: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124AED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  <w:r w:rsidR="00E75AB4">
              <w:rPr>
                <w:rFonts w:ascii="Book Antiqua" w:hAnsi="Book Antiqua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30,0</w:t>
            </w:r>
          </w:p>
        </w:tc>
      </w:tr>
      <w:tr w:rsidR="00E75AB4" w:rsidRPr="004D182E" w:rsidTr="00E41A19">
        <w:trPr>
          <w:cantSplit/>
          <w:trHeight w:val="1266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93,3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33,</w:t>
            </w: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124AED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  <w:r w:rsidR="00E75AB4">
              <w:rPr>
                <w:rFonts w:ascii="Book Antiqua" w:hAnsi="Book Antiqua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30,0</w:t>
            </w:r>
          </w:p>
        </w:tc>
      </w:tr>
      <w:tr w:rsidR="00E75AB4" w:rsidRPr="004D182E" w:rsidTr="00E41A19">
        <w:trPr>
          <w:cantSplit/>
          <w:trHeight w:val="606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1202"/>
        </w:trPr>
        <w:tc>
          <w:tcPr>
            <w:tcW w:w="534" w:type="dxa"/>
            <w:vMerge w:val="restart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Разработка, приобретение и распространение наглядно-агитационной продукции (плакатов, памяток, листовок) о порядке и правилах поведения населения при угрозе возникновения террористических актов,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D182E">
              <w:rPr>
                <w:rFonts w:ascii="Book Antiqua" w:hAnsi="Book Antiqua"/>
                <w:sz w:val="20"/>
                <w:szCs w:val="20"/>
              </w:rPr>
              <w:t>направленных на укрепление толерантности</w:t>
            </w:r>
            <w:r>
              <w:rPr>
                <w:rFonts w:ascii="Book Antiqua" w:hAnsi="Book Antiqua"/>
                <w:sz w:val="20"/>
                <w:szCs w:val="20"/>
              </w:rPr>
              <w:t>, литературы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96,1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21,1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50,0</w:t>
            </w:r>
          </w:p>
        </w:tc>
      </w:tr>
      <w:tr w:rsidR="00E75AB4" w:rsidRPr="004D182E" w:rsidTr="00E41A19">
        <w:trPr>
          <w:cantSplit/>
          <w:trHeight w:val="850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96,1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75AB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21,1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50,0</w:t>
            </w:r>
          </w:p>
        </w:tc>
      </w:tr>
      <w:tr w:rsidR="00E75AB4" w:rsidRPr="004D182E" w:rsidTr="00E41A19">
        <w:trPr>
          <w:cantSplit/>
          <w:trHeight w:val="607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274"/>
        </w:trPr>
        <w:tc>
          <w:tcPr>
            <w:tcW w:w="534" w:type="dxa"/>
            <w:vMerge w:val="restart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Приобретение, </w:t>
            </w:r>
            <w:r w:rsidRPr="004D182E">
              <w:rPr>
                <w:rFonts w:ascii="Book Antiqua" w:hAnsi="Book Antiqua"/>
                <w:sz w:val="20"/>
                <w:szCs w:val="20"/>
              </w:rPr>
              <w:t>установка</w:t>
            </w:r>
            <w:r>
              <w:rPr>
                <w:rFonts w:ascii="Book Antiqua" w:hAnsi="Book Antiqua"/>
                <w:sz w:val="20"/>
                <w:szCs w:val="20"/>
              </w:rPr>
              <w:t xml:space="preserve"> и обслуживание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системы видеонаблюдения</w:t>
            </w:r>
            <w:r>
              <w:rPr>
                <w:rFonts w:ascii="Book Antiqua" w:hAnsi="Book Antiqua"/>
                <w:sz w:val="20"/>
                <w:szCs w:val="20"/>
              </w:rPr>
              <w:t>, системы охраны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в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мест</w:t>
            </w:r>
            <w:r>
              <w:rPr>
                <w:rFonts w:ascii="Book Antiqua" w:hAnsi="Book Antiqua"/>
                <w:sz w:val="20"/>
                <w:szCs w:val="20"/>
              </w:rPr>
              <w:t>ах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с массовым пребыванием людей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A97B38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69,0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124AED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22</w:t>
            </w:r>
            <w:r w:rsidR="00E75AB4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607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A97B38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69,0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124AED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22</w:t>
            </w:r>
            <w:r w:rsidR="00E75AB4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607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1066"/>
        </w:trPr>
        <w:tc>
          <w:tcPr>
            <w:tcW w:w="534" w:type="dxa"/>
            <w:vMerge w:val="restart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 xml:space="preserve">Организация и проведение занятий среди детей и молодежи </w:t>
            </w:r>
            <w:r>
              <w:rPr>
                <w:rFonts w:ascii="Book Antiqua" w:hAnsi="Book Antiqua"/>
                <w:sz w:val="20"/>
                <w:szCs w:val="20"/>
              </w:rPr>
              <w:t>о т</w:t>
            </w:r>
            <w:r w:rsidRPr="004D182E">
              <w:rPr>
                <w:rFonts w:ascii="Book Antiqua" w:hAnsi="Book Antiqua"/>
                <w:sz w:val="20"/>
                <w:szCs w:val="20"/>
              </w:rPr>
              <w:t>олерантно</w:t>
            </w:r>
            <w:r>
              <w:rPr>
                <w:rFonts w:ascii="Book Antiqua" w:hAnsi="Book Antiqua"/>
                <w:sz w:val="20"/>
                <w:szCs w:val="20"/>
              </w:rPr>
              <w:t>сти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к людям других национал</w:t>
            </w:r>
            <w:r>
              <w:rPr>
                <w:rFonts w:ascii="Book Antiqua" w:hAnsi="Book Antiqua"/>
                <w:sz w:val="20"/>
                <w:szCs w:val="20"/>
              </w:rPr>
              <w:t>ьностей и религиозных конфессий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в форме лекций, вечеров вопросов и ответов, конкурсов рисунков и  фестивалей с привлечением сотрудников МВД, МЧС России, медработников, психологов и т.д.</w:t>
            </w:r>
            <w:r>
              <w:rPr>
                <w:rFonts w:ascii="Book Antiqua" w:hAnsi="Book Antiqua"/>
                <w:sz w:val="20"/>
                <w:szCs w:val="20"/>
              </w:rPr>
              <w:t>, приобретение оборудования для наглядности донесения материала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94,6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94,6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1067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94,6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94,6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1067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E75AB4" w:rsidRPr="004D182E" w:rsidTr="00E41A19">
        <w:trPr>
          <w:cantSplit/>
          <w:trHeight w:val="988"/>
        </w:trPr>
        <w:tc>
          <w:tcPr>
            <w:tcW w:w="534" w:type="dxa"/>
            <w:vMerge w:val="restart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 xml:space="preserve">Тематические публикации по противодействию </w:t>
            </w: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терроризму и профилактике экстремистской деятельности,  по гармонизации межэтнических и межкультурных отношений, профилактике проявления ксенофобии, укрепления толерантности по материалам Прокуратуры, РОВД и др. в газете "Севастопольские известия" и на сайте ВМО Качинского МО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 xml:space="preserve">Общий отдел МА Качинского </w:t>
            </w: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1414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370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425"/>
        </w:trPr>
        <w:tc>
          <w:tcPr>
            <w:tcW w:w="534" w:type="dxa"/>
            <w:vMerge w:val="restart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Участие в организации операции "Гараж", "Подвал", "Чердак" с представителями ГУП «Север», Департаментом ЖКХ города, участковыми отделов полиции, направленных на профилактику экстремизма и терроризма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425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425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425"/>
        </w:trPr>
        <w:tc>
          <w:tcPr>
            <w:tcW w:w="534" w:type="dxa"/>
            <w:vMerge w:val="restart"/>
          </w:tcPr>
          <w:p w:rsidR="00E75AB4" w:rsidRPr="004D182E" w:rsidRDefault="00DC0D0D" w:rsidP="00E41A1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Организация и проведение конкурса детского рисунка "Дружба народов" к Международному дню толерантности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425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425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425"/>
        </w:trPr>
        <w:tc>
          <w:tcPr>
            <w:tcW w:w="534" w:type="dxa"/>
            <w:vMerge w:val="restart"/>
          </w:tcPr>
          <w:p w:rsidR="00E75AB4" w:rsidRPr="004D182E" w:rsidRDefault="00DC0D0D" w:rsidP="00E41A1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Ф</w:t>
            </w:r>
            <w:r w:rsidRPr="004D182E">
              <w:rPr>
                <w:rFonts w:ascii="Book Antiqua" w:hAnsi="Book Antiqua"/>
                <w:sz w:val="20"/>
                <w:szCs w:val="20"/>
              </w:rPr>
              <w:t>естиваль песни и танца народов Мира к Международному дню толерантности (16 ноября)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5,0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</w:tr>
      <w:tr w:rsidR="00E75AB4" w:rsidRPr="004D182E" w:rsidTr="00E41A19">
        <w:trPr>
          <w:cantSplit/>
          <w:trHeight w:val="425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5,0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</w:tr>
      <w:tr w:rsidR="00E75AB4" w:rsidRPr="004D182E" w:rsidTr="00E41A19">
        <w:trPr>
          <w:cantSplit/>
          <w:trHeight w:val="425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425"/>
        </w:trPr>
        <w:tc>
          <w:tcPr>
            <w:tcW w:w="5637" w:type="dxa"/>
            <w:gridSpan w:val="4"/>
            <w:vMerge w:val="restart"/>
            <w:vAlign w:val="center"/>
          </w:tcPr>
          <w:p w:rsidR="00E75AB4" w:rsidRPr="005F4C72" w:rsidRDefault="00E75AB4" w:rsidP="00E41A19">
            <w:pPr>
              <w:ind w:right="-108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E75AB4" w:rsidRPr="005F4C72" w:rsidRDefault="00E75AB4" w:rsidP="00E41A1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75AB4" w:rsidRPr="005F4C72" w:rsidRDefault="00A97B38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589,3</w:t>
            </w:r>
          </w:p>
        </w:tc>
        <w:tc>
          <w:tcPr>
            <w:tcW w:w="709" w:type="dxa"/>
            <w:shd w:val="clear" w:color="auto" w:fill="auto"/>
          </w:tcPr>
          <w:p w:rsidR="00E75AB4" w:rsidRPr="005F4C72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250,0</w:t>
            </w:r>
          </w:p>
        </w:tc>
        <w:tc>
          <w:tcPr>
            <w:tcW w:w="708" w:type="dxa"/>
            <w:shd w:val="clear" w:color="auto" w:fill="auto"/>
          </w:tcPr>
          <w:p w:rsidR="00E75AB4" w:rsidRPr="005F4C72" w:rsidRDefault="00124AED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115</w:t>
            </w:r>
            <w:r w:rsidR="00A97B38">
              <w:rPr>
                <w:rFonts w:ascii="Book Antiqua" w:hAnsi="Book Antiqua"/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75AB4" w:rsidRPr="005F4C72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109,3</w:t>
            </w:r>
          </w:p>
        </w:tc>
      </w:tr>
      <w:tr w:rsidR="00E75AB4" w:rsidRPr="004D182E" w:rsidTr="00E41A19">
        <w:trPr>
          <w:cantSplit/>
        </w:trPr>
        <w:tc>
          <w:tcPr>
            <w:tcW w:w="5637" w:type="dxa"/>
            <w:gridSpan w:val="4"/>
            <w:vMerge/>
          </w:tcPr>
          <w:p w:rsidR="00E75AB4" w:rsidRPr="005F4C72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5F4C72" w:rsidRDefault="00E75AB4" w:rsidP="00E41A1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Местный  </w:t>
            </w:r>
          </w:p>
          <w:p w:rsidR="00E75AB4" w:rsidRPr="005F4C72" w:rsidRDefault="00E75AB4" w:rsidP="00E41A1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E75AB4" w:rsidRPr="005F4C72" w:rsidRDefault="00A97B38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589,3</w:t>
            </w:r>
          </w:p>
        </w:tc>
        <w:tc>
          <w:tcPr>
            <w:tcW w:w="709" w:type="dxa"/>
            <w:shd w:val="clear" w:color="auto" w:fill="auto"/>
          </w:tcPr>
          <w:p w:rsidR="00E75AB4" w:rsidRPr="005F4C72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250,0</w:t>
            </w:r>
          </w:p>
        </w:tc>
        <w:tc>
          <w:tcPr>
            <w:tcW w:w="708" w:type="dxa"/>
            <w:shd w:val="clear" w:color="auto" w:fill="auto"/>
          </w:tcPr>
          <w:p w:rsidR="00E75AB4" w:rsidRPr="005F4C72" w:rsidRDefault="00124AED" w:rsidP="00124AE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115</w:t>
            </w:r>
            <w:r w:rsidR="00A97B38">
              <w:rPr>
                <w:rFonts w:ascii="Book Antiqua" w:hAnsi="Book Antiqua"/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75AB4" w:rsidRPr="005F4C72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109,3</w:t>
            </w:r>
          </w:p>
        </w:tc>
      </w:tr>
      <w:tr w:rsidR="00E75AB4" w:rsidRPr="004D182E" w:rsidTr="00E41A19">
        <w:trPr>
          <w:cantSplit/>
        </w:trPr>
        <w:tc>
          <w:tcPr>
            <w:tcW w:w="5637" w:type="dxa"/>
            <w:gridSpan w:val="4"/>
            <w:vMerge/>
          </w:tcPr>
          <w:p w:rsidR="00E75AB4" w:rsidRPr="005F4C72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5F4C72" w:rsidRDefault="00E75AB4" w:rsidP="00E41A19">
            <w:pPr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proofErr w:type="gramStart"/>
            <w:r w:rsidRPr="005F4C72">
              <w:rPr>
                <w:rFonts w:ascii="Book Antiqua" w:hAnsi="Book Antiqua"/>
                <w:b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5F4C72">
              <w:rPr>
                <w:rFonts w:ascii="Book Antiqua" w:hAnsi="Book Antiqua"/>
                <w:b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E75AB4" w:rsidRPr="005F4C72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75AB4" w:rsidRPr="005F4C72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75AB4" w:rsidRPr="005F4C72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75AB4" w:rsidRPr="005F4C72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</w:tbl>
    <w:p w:rsidR="00E75AB4" w:rsidRPr="004D182E" w:rsidRDefault="00E75AB4" w:rsidP="00E75AB4">
      <w:pPr>
        <w:shd w:val="clear" w:color="auto" w:fill="FFFFFF"/>
        <w:jc w:val="right"/>
        <w:rPr>
          <w:rFonts w:ascii="Book Antiqua" w:hAnsi="Book Antiqua"/>
        </w:rPr>
      </w:pPr>
    </w:p>
    <w:p w:rsidR="00E75AB4" w:rsidRPr="004D182E" w:rsidRDefault="00E75AB4" w:rsidP="00E75AB4">
      <w:pPr>
        <w:shd w:val="clear" w:color="auto" w:fill="FFFFFF"/>
        <w:jc w:val="right"/>
        <w:rPr>
          <w:rFonts w:ascii="Book Antiqua" w:hAnsi="Book Antiqua"/>
        </w:rPr>
      </w:pPr>
      <w:r w:rsidRPr="004D182E">
        <w:rPr>
          <w:rFonts w:ascii="Book Antiqua" w:hAnsi="Book Antiqua"/>
        </w:rPr>
        <w:t> </w:t>
      </w:r>
    </w:p>
    <w:p w:rsidR="00E75AB4" w:rsidRDefault="00E75AB4" w:rsidP="00E75AB4"/>
    <w:p w:rsidR="00A60605" w:rsidRPr="00A60605" w:rsidRDefault="00A60605" w:rsidP="00A6060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bCs w:val="0"/>
          <w:sz w:val="28"/>
          <w:szCs w:val="28"/>
        </w:rPr>
      </w:pPr>
      <w:r w:rsidRPr="00A60605">
        <w:rPr>
          <w:rFonts w:ascii="Book Antiqua" w:hAnsi="Book Antiqua"/>
          <w:bCs w:val="0"/>
          <w:sz w:val="28"/>
          <w:szCs w:val="28"/>
        </w:rPr>
        <w:lastRenderedPageBreak/>
        <w:t>ЛИСТ ОЗНАКОМЛЕНИЯ</w:t>
      </w:r>
    </w:p>
    <w:p w:rsidR="00A60605" w:rsidRPr="00C16B26" w:rsidRDefault="00A60605" w:rsidP="00A60605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A60605" w:rsidRPr="00C16B26" w:rsidRDefault="00A60605" w:rsidP="00A60605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A60605" w:rsidRPr="00C16B26" w:rsidRDefault="00A60605" w:rsidP="00A60605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 w:rsidR="00D650E9">
        <w:rPr>
          <w:rFonts w:ascii="Book Antiqua" w:hAnsi="Book Antiqua"/>
          <w:sz w:val="28"/>
          <w:szCs w:val="28"/>
        </w:rPr>
        <w:t>22</w:t>
      </w:r>
      <w:r>
        <w:rPr>
          <w:rFonts w:ascii="Book Antiqua" w:hAnsi="Book Antiqua"/>
          <w:sz w:val="28"/>
          <w:szCs w:val="28"/>
        </w:rPr>
        <w:t>.</w:t>
      </w:r>
      <w:r w:rsidR="00EC0BE1">
        <w:rPr>
          <w:rFonts w:ascii="Book Antiqua" w:hAnsi="Book Antiqua"/>
          <w:sz w:val="28"/>
          <w:szCs w:val="28"/>
        </w:rPr>
        <w:t>11</w:t>
      </w:r>
      <w:r w:rsidRPr="00C16B26">
        <w:rPr>
          <w:rFonts w:ascii="Book Antiqua" w:hAnsi="Book Antiqua"/>
          <w:sz w:val="28"/>
          <w:szCs w:val="28"/>
        </w:rPr>
        <w:t>.201</w:t>
      </w:r>
      <w:r>
        <w:rPr>
          <w:rFonts w:ascii="Book Antiqua" w:hAnsi="Book Antiqua"/>
          <w:sz w:val="28"/>
          <w:szCs w:val="28"/>
        </w:rPr>
        <w:t>7</w:t>
      </w:r>
      <w:r w:rsidRPr="00C16B26">
        <w:rPr>
          <w:rFonts w:ascii="Book Antiqua" w:hAnsi="Book Antiqua"/>
          <w:sz w:val="28"/>
          <w:szCs w:val="28"/>
        </w:rPr>
        <w:t xml:space="preserve"> № </w:t>
      </w:r>
      <w:r w:rsidR="00D650E9">
        <w:rPr>
          <w:rFonts w:ascii="Book Antiqua" w:hAnsi="Book Antiqua"/>
          <w:sz w:val="28"/>
          <w:szCs w:val="28"/>
        </w:rPr>
        <w:t>106-2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A60605" w:rsidRPr="00C16B26" w:rsidRDefault="00A60605" w:rsidP="00A60605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>«</w:t>
      </w:r>
      <w:r w:rsidRPr="00A60605">
        <w:rPr>
          <w:rFonts w:ascii="Book Antiqua" w:hAnsi="Book Antiqua"/>
          <w:sz w:val="28"/>
          <w:szCs w:val="28"/>
        </w:rPr>
        <w:t>О внесении изменений в Постановление местной администрации Качинского муниципального округа от 24.11.2016 № 56-МА «Об утверждении  муниципальной программы «Участие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года»»</w:t>
      </w:r>
      <w:r w:rsidRPr="00C16B26">
        <w:rPr>
          <w:rFonts w:ascii="Book Antiqua" w:hAnsi="Book Antiqua"/>
          <w:sz w:val="28"/>
          <w:szCs w:val="28"/>
        </w:rPr>
        <w:t>»</w:t>
      </w:r>
    </w:p>
    <w:p w:rsidR="00A60605" w:rsidRPr="00C16B26" w:rsidRDefault="00A60605" w:rsidP="00A60605">
      <w:pPr>
        <w:rPr>
          <w:rFonts w:ascii="Book Antiqua" w:hAnsi="Book Antiqua"/>
          <w:sz w:val="28"/>
          <w:szCs w:val="28"/>
        </w:rPr>
      </w:pPr>
    </w:p>
    <w:p w:rsidR="00A60605" w:rsidRPr="00C16B26" w:rsidRDefault="00A60605" w:rsidP="00A60605">
      <w:pPr>
        <w:rPr>
          <w:rFonts w:ascii="Book Antiqua" w:hAnsi="Book Antiqua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986"/>
        <w:gridCol w:w="2799"/>
      </w:tblGrid>
      <w:tr w:rsidR="00A60605" w:rsidRPr="00C16B26" w:rsidTr="007D1269">
        <w:tc>
          <w:tcPr>
            <w:tcW w:w="4785" w:type="dxa"/>
          </w:tcPr>
          <w:p w:rsidR="00A60605" w:rsidRPr="00C16B26" w:rsidRDefault="00A60605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A60605" w:rsidRPr="00C16B26" w:rsidRDefault="00A60605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A60605" w:rsidRPr="00C16B26" w:rsidRDefault="00A60605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Р.А. Тишко</w:t>
            </w:r>
          </w:p>
        </w:tc>
      </w:tr>
      <w:tr w:rsidR="00A60605" w:rsidRPr="00C16B26" w:rsidTr="007D1269">
        <w:tc>
          <w:tcPr>
            <w:tcW w:w="4785" w:type="dxa"/>
          </w:tcPr>
          <w:p w:rsidR="00A60605" w:rsidRPr="00C16B26" w:rsidRDefault="00A60605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60605" w:rsidRPr="00C16B26" w:rsidRDefault="00A60605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A60605" w:rsidRPr="00C16B26" w:rsidRDefault="00A60605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 w:rsidR="00A60605" w:rsidRPr="00C16B26" w:rsidTr="007D1269">
        <w:tc>
          <w:tcPr>
            <w:tcW w:w="4785" w:type="dxa"/>
          </w:tcPr>
          <w:p w:rsidR="00A60605" w:rsidRDefault="00A60605" w:rsidP="007D1269">
            <w:pPr>
              <w:rPr>
                <w:rFonts w:ascii="Book Antiqua" w:hAnsi="Book Antiqua"/>
                <w:sz w:val="28"/>
                <w:szCs w:val="28"/>
              </w:rPr>
            </w:pPr>
          </w:p>
          <w:p w:rsidR="00A60605" w:rsidRPr="00C16B26" w:rsidRDefault="00A60605" w:rsidP="007D1269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60605" w:rsidRPr="00C16B26" w:rsidRDefault="00A60605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A60605" w:rsidRPr="00C16B26" w:rsidRDefault="00D650E9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О.Н.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Чеплеева</w:t>
            </w:r>
            <w:proofErr w:type="spellEnd"/>
          </w:p>
        </w:tc>
      </w:tr>
      <w:tr w:rsidR="00A60605" w:rsidRPr="00C16B26" w:rsidTr="007D1269">
        <w:tc>
          <w:tcPr>
            <w:tcW w:w="4785" w:type="dxa"/>
          </w:tcPr>
          <w:p w:rsidR="00A60605" w:rsidRPr="00C16B26" w:rsidRDefault="00A60605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60605" w:rsidRPr="00C16B26" w:rsidRDefault="00A60605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A60605" w:rsidRPr="00C16B26" w:rsidRDefault="00D650E9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Ю.И.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Купчинская</w:t>
            </w:r>
            <w:proofErr w:type="spellEnd"/>
          </w:p>
        </w:tc>
      </w:tr>
      <w:tr w:rsidR="00A60605" w:rsidRPr="00C16B26" w:rsidTr="007D1269">
        <w:tc>
          <w:tcPr>
            <w:tcW w:w="4785" w:type="dxa"/>
          </w:tcPr>
          <w:p w:rsidR="00A60605" w:rsidRPr="00C16B26" w:rsidRDefault="00A60605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60605" w:rsidRPr="00C16B26" w:rsidRDefault="00A60605" w:rsidP="007D1269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A60605" w:rsidRPr="00C16B26" w:rsidRDefault="00A60605" w:rsidP="007D1269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Ю.П. Курбатова</w:t>
            </w:r>
          </w:p>
        </w:tc>
      </w:tr>
    </w:tbl>
    <w:p w:rsidR="00A60605" w:rsidRDefault="00A60605" w:rsidP="00A60605">
      <w:pPr>
        <w:rPr>
          <w:rFonts w:ascii="Book Antiqua" w:hAnsi="Book Antiqua"/>
          <w:sz w:val="28"/>
          <w:szCs w:val="28"/>
        </w:rPr>
      </w:pPr>
    </w:p>
    <w:p w:rsidR="00A60605" w:rsidRDefault="00A60605" w:rsidP="00A60605">
      <w:pPr>
        <w:rPr>
          <w:rFonts w:ascii="Book Antiqua" w:hAnsi="Book Antiqua"/>
          <w:sz w:val="28"/>
          <w:szCs w:val="28"/>
        </w:rPr>
      </w:pPr>
    </w:p>
    <w:p w:rsidR="00A60605" w:rsidRDefault="00A60605" w:rsidP="00A60605">
      <w:pPr>
        <w:rPr>
          <w:rFonts w:ascii="Book Antiqua" w:hAnsi="Book Antiqua"/>
          <w:sz w:val="28"/>
          <w:szCs w:val="28"/>
        </w:rPr>
      </w:pPr>
    </w:p>
    <w:p w:rsidR="00A60605" w:rsidRDefault="00A60605" w:rsidP="00A60605">
      <w:pPr>
        <w:rPr>
          <w:rFonts w:ascii="Book Antiqua" w:hAnsi="Book Antiqua"/>
          <w:sz w:val="28"/>
          <w:szCs w:val="28"/>
        </w:rPr>
      </w:pPr>
    </w:p>
    <w:p w:rsidR="00A60605" w:rsidRDefault="00A60605" w:rsidP="00A60605">
      <w:pPr>
        <w:rPr>
          <w:rFonts w:ascii="Book Antiqua" w:hAnsi="Book Antiqua"/>
          <w:sz w:val="28"/>
          <w:szCs w:val="28"/>
        </w:rPr>
      </w:pPr>
    </w:p>
    <w:p w:rsidR="00A60605" w:rsidRDefault="00A60605" w:rsidP="00A60605">
      <w:pPr>
        <w:rPr>
          <w:rFonts w:ascii="Book Antiqua" w:hAnsi="Book Antiqua"/>
          <w:sz w:val="28"/>
          <w:szCs w:val="28"/>
        </w:rPr>
      </w:pPr>
    </w:p>
    <w:p w:rsidR="00A60605" w:rsidRDefault="00A60605" w:rsidP="00A60605"/>
    <w:p w:rsidR="00A60605" w:rsidRDefault="00A60605" w:rsidP="00E75AB4"/>
    <w:sectPr w:rsidR="00A60605" w:rsidSect="00E75AB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54F" w:rsidRDefault="0058754F">
      <w:r>
        <w:separator/>
      </w:r>
    </w:p>
  </w:endnote>
  <w:endnote w:type="continuationSeparator" w:id="0">
    <w:p w:rsidR="0058754F" w:rsidRDefault="0058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54F" w:rsidRDefault="0058754F">
      <w:r>
        <w:separator/>
      </w:r>
    </w:p>
  </w:footnote>
  <w:footnote w:type="continuationSeparator" w:id="0">
    <w:p w:rsidR="0058754F" w:rsidRDefault="00587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8"/>
  </w:num>
  <w:num w:numId="5">
    <w:abstractNumId w:val="5"/>
  </w:num>
  <w:num w:numId="6">
    <w:abstractNumId w:val="0"/>
  </w:num>
  <w:num w:numId="7">
    <w:abstractNumId w:val="16"/>
  </w:num>
  <w:num w:numId="8">
    <w:abstractNumId w:val="7"/>
  </w:num>
  <w:num w:numId="9">
    <w:abstractNumId w:val="12"/>
  </w:num>
  <w:num w:numId="10">
    <w:abstractNumId w:val="14"/>
  </w:num>
  <w:num w:numId="11">
    <w:abstractNumId w:val="13"/>
  </w:num>
  <w:num w:numId="12">
    <w:abstractNumId w:val="1"/>
  </w:num>
  <w:num w:numId="13">
    <w:abstractNumId w:val="15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0E4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0D29"/>
    <w:rsid w:val="00081DDC"/>
    <w:rsid w:val="00082180"/>
    <w:rsid w:val="00082778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2FAB"/>
    <w:rsid w:val="000F3A2E"/>
    <w:rsid w:val="000F48F8"/>
    <w:rsid w:val="000F5F81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AED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665F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4421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C04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00C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07E2A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370A3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167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8FF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8754F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13EA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ABB"/>
    <w:rsid w:val="006A1D7F"/>
    <w:rsid w:val="006A582F"/>
    <w:rsid w:val="006A7EDA"/>
    <w:rsid w:val="006B1622"/>
    <w:rsid w:val="006B2C04"/>
    <w:rsid w:val="006B3A98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3E81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97C12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15A48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0DE"/>
    <w:rsid w:val="008333AB"/>
    <w:rsid w:val="008338B8"/>
    <w:rsid w:val="00834275"/>
    <w:rsid w:val="00835D64"/>
    <w:rsid w:val="00836AAE"/>
    <w:rsid w:val="00836AD3"/>
    <w:rsid w:val="00840B37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5789A"/>
    <w:rsid w:val="0086104B"/>
    <w:rsid w:val="00863700"/>
    <w:rsid w:val="008648C2"/>
    <w:rsid w:val="00867E13"/>
    <w:rsid w:val="00871403"/>
    <w:rsid w:val="00872D6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22F"/>
    <w:rsid w:val="008F3B31"/>
    <w:rsid w:val="008F72D1"/>
    <w:rsid w:val="00900A01"/>
    <w:rsid w:val="00901915"/>
    <w:rsid w:val="009023FE"/>
    <w:rsid w:val="009024A8"/>
    <w:rsid w:val="00904364"/>
    <w:rsid w:val="00904FC0"/>
    <w:rsid w:val="00905725"/>
    <w:rsid w:val="00905B31"/>
    <w:rsid w:val="00905E47"/>
    <w:rsid w:val="0090651D"/>
    <w:rsid w:val="009068A1"/>
    <w:rsid w:val="00907600"/>
    <w:rsid w:val="009101B2"/>
    <w:rsid w:val="00912649"/>
    <w:rsid w:val="00914906"/>
    <w:rsid w:val="00914B70"/>
    <w:rsid w:val="0091559C"/>
    <w:rsid w:val="00916658"/>
    <w:rsid w:val="00916BA7"/>
    <w:rsid w:val="00916D2A"/>
    <w:rsid w:val="0091781D"/>
    <w:rsid w:val="0092029A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45F1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0299"/>
    <w:rsid w:val="009E1B91"/>
    <w:rsid w:val="009E2A5E"/>
    <w:rsid w:val="009E54D9"/>
    <w:rsid w:val="009E7F71"/>
    <w:rsid w:val="009F0C32"/>
    <w:rsid w:val="009F1FE8"/>
    <w:rsid w:val="009F33B9"/>
    <w:rsid w:val="009F6685"/>
    <w:rsid w:val="00A01ED4"/>
    <w:rsid w:val="00A02669"/>
    <w:rsid w:val="00A0277F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0605"/>
    <w:rsid w:val="00A61C6F"/>
    <w:rsid w:val="00A6244B"/>
    <w:rsid w:val="00A642F6"/>
    <w:rsid w:val="00A66FF5"/>
    <w:rsid w:val="00A67E62"/>
    <w:rsid w:val="00A71CBE"/>
    <w:rsid w:val="00A72467"/>
    <w:rsid w:val="00A72519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B38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405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4AD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072B"/>
    <w:rsid w:val="00D51414"/>
    <w:rsid w:val="00D52F77"/>
    <w:rsid w:val="00D5356A"/>
    <w:rsid w:val="00D53D1A"/>
    <w:rsid w:val="00D55DA0"/>
    <w:rsid w:val="00D56D7F"/>
    <w:rsid w:val="00D60F0D"/>
    <w:rsid w:val="00D60F84"/>
    <w:rsid w:val="00D61EDC"/>
    <w:rsid w:val="00D6427C"/>
    <w:rsid w:val="00D650E9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0D0D"/>
    <w:rsid w:val="00DC148B"/>
    <w:rsid w:val="00DC1E3C"/>
    <w:rsid w:val="00DC1FB6"/>
    <w:rsid w:val="00DC2F86"/>
    <w:rsid w:val="00DC6827"/>
    <w:rsid w:val="00DD0162"/>
    <w:rsid w:val="00DD16AC"/>
    <w:rsid w:val="00DD33FA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0796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5321"/>
    <w:rsid w:val="00E36233"/>
    <w:rsid w:val="00E3709A"/>
    <w:rsid w:val="00E417DB"/>
    <w:rsid w:val="00E42EA4"/>
    <w:rsid w:val="00E50C77"/>
    <w:rsid w:val="00E521CE"/>
    <w:rsid w:val="00E54397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5AB4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0BE1"/>
    <w:rsid w:val="00EC265C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323D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99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A60605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A60605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99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A60605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A60605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13B0E-07E7-408C-8395-663BE7301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2017-12-19T07:31:00Z</cp:lastPrinted>
  <dcterms:created xsi:type="dcterms:W3CDTF">2017-02-10T06:44:00Z</dcterms:created>
  <dcterms:modified xsi:type="dcterms:W3CDTF">2017-12-19T07:33:00Z</dcterms:modified>
</cp:coreProperties>
</file>