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A1" w:rsidRPr="0005230B" w:rsidRDefault="00A904A1" w:rsidP="00A904A1">
      <w:pPr>
        <w:pStyle w:val="a4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 w:rsidRPr="0005230B">
        <w:rPr>
          <w:rFonts w:ascii="Book Antiqua" w:hAnsi="Book Antiqua"/>
          <w:noProof/>
        </w:rPr>
        <w:drawing>
          <wp:inline distT="0" distB="0" distL="0" distR="0" wp14:anchorId="3FBD5AA8" wp14:editId="5E4BB8DE">
            <wp:extent cx="723265" cy="872490"/>
            <wp:effectExtent l="19050" t="0" r="635" b="0"/>
            <wp:docPr id="14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7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4A1" w:rsidRPr="0005230B" w:rsidRDefault="00A904A1" w:rsidP="00A904A1">
      <w:pPr>
        <w:pStyle w:val="a4"/>
        <w:jc w:val="center"/>
        <w:rPr>
          <w:rFonts w:ascii="Book Antiqua" w:hAnsi="Book Antiqua" w:cs="Book Antiqua"/>
          <w:b/>
          <w:bCs/>
          <w:sz w:val="30"/>
          <w:szCs w:val="30"/>
        </w:rPr>
      </w:pPr>
    </w:p>
    <w:p w:rsidR="00A904A1" w:rsidRPr="0005230B" w:rsidRDefault="00A904A1" w:rsidP="00A904A1">
      <w:pPr>
        <w:pStyle w:val="a4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05230B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A904A1" w:rsidRPr="0005230B" w:rsidRDefault="00A904A1" w:rsidP="00A904A1">
      <w:pPr>
        <w:pStyle w:val="a4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05230B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 МУНИЦИПАЛЬНОГО ОКРУГА</w:t>
      </w:r>
    </w:p>
    <w:p w:rsidR="00A904A1" w:rsidRPr="0005230B" w:rsidRDefault="00A904A1" w:rsidP="00A904A1">
      <w:pPr>
        <w:pStyle w:val="a4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A904A1" w:rsidRPr="0005230B" w:rsidRDefault="007C65B0" w:rsidP="00A904A1">
      <w:pPr>
        <w:pStyle w:val="a4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05230B">
        <w:rPr>
          <w:rFonts w:ascii="Book Antiqua" w:hAnsi="Book Antiqua" w:cs="Book Antiqua"/>
          <w:b/>
          <w:bCs/>
          <w:i/>
          <w:iCs/>
          <w:sz w:val="40"/>
          <w:szCs w:val="40"/>
        </w:rPr>
        <w:t>ПОСТАНОВЛ</w:t>
      </w:r>
      <w:r w:rsidR="00A904A1" w:rsidRPr="0005230B">
        <w:rPr>
          <w:rFonts w:ascii="Book Antiqua" w:hAnsi="Book Antiqua" w:cs="Book Antiqua"/>
          <w:b/>
          <w:bCs/>
          <w:i/>
          <w:iCs/>
          <w:sz w:val="40"/>
          <w:szCs w:val="40"/>
        </w:rPr>
        <w:t>ЕНИЕ</w:t>
      </w:r>
    </w:p>
    <w:p w:rsidR="00A904A1" w:rsidRPr="0005230B" w:rsidRDefault="00A904A1" w:rsidP="00A904A1">
      <w:pPr>
        <w:pStyle w:val="a4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A904A1" w:rsidRPr="0005230B" w:rsidRDefault="00A904A1" w:rsidP="00A904A1">
      <w:pPr>
        <w:pStyle w:val="a4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05230B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7C65B0" w:rsidRPr="0005230B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 </w:t>
      </w:r>
      <w:r w:rsidR="00AA71B3" w:rsidRPr="0005230B">
        <w:rPr>
          <w:rFonts w:ascii="Book Antiqua" w:hAnsi="Book Antiqua" w:cs="Book Antiqua"/>
          <w:b/>
          <w:bCs/>
          <w:i/>
          <w:iCs/>
          <w:sz w:val="40"/>
          <w:szCs w:val="40"/>
        </w:rPr>
        <w:t>2</w:t>
      </w:r>
      <w:r w:rsidR="006D24BD" w:rsidRPr="0005230B">
        <w:rPr>
          <w:rFonts w:ascii="Book Antiqua" w:hAnsi="Book Antiqua" w:cs="Book Antiqua"/>
          <w:b/>
          <w:bCs/>
          <w:i/>
          <w:iCs/>
          <w:sz w:val="40"/>
          <w:szCs w:val="40"/>
        </w:rPr>
        <w:t>0-</w:t>
      </w:r>
      <w:r w:rsidRPr="0005230B">
        <w:rPr>
          <w:rFonts w:ascii="Book Antiqua" w:hAnsi="Book Antiqua" w:cs="Book Antiqua"/>
          <w:b/>
          <w:bCs/>
          <w:i/>
          <w:iCs/>
          <w:sz w:val="40"/>
          <w:szCs w:val="40"/>
        </w:rPr>
        <w:t>МА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3934"/>
      </w:tblGrid>
      <w:tr w:rsidR="00A904A1" w:rsidRPr="0005230B" w:rsidTr="006D24BD">
        <w:trPr>
          <w:trHeight w:val="236"/>
        </w:trPr>
        <w:tc>
          <w:tcPr>
            <w:tcW w:w="4785" w:type="dxa"/>
          </w:tcPr>
          <w:p w:rsidR="00A904A1" w:rsidRPr="0005230B" w:rsidRDefault="0005230B" w:rsidP="00EA47A0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05230B">
              <w:rPr>
                <w:rFonts w:ascii="Book Antiqua" w:eastAsiaTheme="minorHAnsi" w:hAnsi="Book Antiqua"/>
                <w:lang w:eastAsia="en-US"/>
              </w:rPr>
              <w:t>«02» февраля 2017 года</w:t>
            </w:r>
          </w:p>
        </w:tc>
        <w:tc>
          <w:tcPr>
            <w:tcW w:w="3934" w:type="dxa"/>
          </w:tcPr>
          <w:p w:rsidR="00A904A1" w:rsidRPr="0005230B" w:rsidRDefault="0005230B" w:rsidP="00EA47A0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proofErr w:type="spellStart"/>
            <w:r w:rsidRPr="0005230B">
              <w:rPr>
                <w:rFonts w:ascii="Book Antiqua" w:eastAsiaTheme="minorHAnsi" w:hAnsi="Book Antiqua"/>
                <w:lang w:eastAsia="en-US"/>
              </w:rPr>
              <w:t>пгт</w:t>
            </w:r>
            <w:proofErr w:type="spellEnd"/>
            <w:r w:rsidRPr="0005230B">
              <w:rPr>
                <w:rFonts w:ascii="Book Antiqua" w:eastAsiaTheme="minorHAnsi" w:hAnsi="Book Antiqua"/>
                <w:lang w:eastAsia="en-US"/>
              </w:rPr>
              <w:t xml:space="preserve"> </w:t>
            </w:r>
            <w:proofErr w:type="spellStart"/>
            <w:r w:rsidRPr="0005230B">
              <w:rPr>
                <w:rFonts w:ascii="Book Antiqua" w:eastAsiaTheme="minorHAnsi" w:hAnsi="Book Antiqua"/>
                <w:lang w:eastAsia="en-US"/>
              </w:rPr>
              <w:t>Кача</w:t>
            </w:r>
            <w:proofErr w:type="spellEnd"/>
          </w:p>
        </w:tc>
      </w:tr>
    </w:tbl>
    <w:p w:rsidR="00A904A1" w:rsidRPr="0005230B" w:rsidRDefault="00A904A1" w:rsidP="00A904A1">
      <w:pPr>
        <w:spacing w:after="200" w:line="276" w:lineRule="auto"/>
        <w:rPr>
          <w:rFonts w:ascii="Book Antiqua" w:eastAsiaTheme="minorHAnsi" w:hAnsi="Book Antiqua"/>
          <w:lang w:eastAsia="en-US"/>
        </w:rPr>
      </w:pPr>
      <w:r w:rsidRPr="0005230B">
        <w:rPr>
          <w:rFonts w:ascii="Book Antiqua" w:eastAsiaTheme="minorHAnsi" w:hAnsi="Book Antiqua"/>
          <w:lang w:eastAsia="en-US"/>
        </w:rPr>
        <w:t xml:space="preserve">                                                                             </w:t>
      </w:r>
    </w:p>
    <w:p w:rsidR="00316E93" w:rsidRPr="0005230B" w:rsidRDefault="00316E93" w:rsidP="00316E93">
      <w:pPr>
        <w:jc w:val="center"/>
        <w:rPr>
          <w:rFonts w:ascii="Book Antiqua" w:eastAsiaTheme="minorHAnsi" w:hAnsi="Book Antiqua"/>
          <w:b/>
          <w:i/>
          <w:lang w:eastAsia="en-US"/>
        </w:rPr>
      </w:pPr>
      <w:r w:rsidRPr="0005230B">
        <w:rPr>
          <w:rFonts w:ascii="Book Antiqua" w:eastAsiaTheme="minorHAnsi" w:hAnsi="Book Antiqua"/>
          <w:b/>
          <w:i/>
          <w:lang w:eastAsia="en-US"/>
        </w:rPr>
        <w:t>Об утверждении Плана мероприятий</w:t>
      </w:r>
      <w:r w:rsidR="00AA71B3" w:rsidRPr="0005230B">
        <w:rPr>
          <w:rFonts w:ascii="Book Antiqua" w:eastAsiaTheme="minorHAnsi" w:hAnsi="Book Antiqua"/>
          <w:b/>
          <w:i/>
          <w:lang w:eastAsia="en-US"/>
        </w:rPr>
        <w:t xml:space="preserve"> </w:t>
      </w:r>
      <w:r w:rsidRPr="0005230B">
        <w:rPr>
          <w:rFonts w:ascii="Book Antiqua" w:eastAsiaTheme="minorHAnsi" w:hAnsi="Book Antiqua"/>
          <w:b/>
          <w:i/>
          <w:lang w:eastAsia="en-US"/>
        </w:rPr>
        <w:t>по повышению эффективности использования</w:t>
      </w:r>
      <w:r w:rsidR="00AA71B3" w:rsidRPr="0005230B">
        <w:rPr>
          <w:rFonts w:ascii="Book Antiqua" w:eastAsiaTheme="minorHAnsi" w:hAnsi="Book Antiqua"/>
          <w:b/>
          <w:i/>
          <w:lang w:eastAsia="en-US"/>
        </w:rPr>
        <w:t xml:space="preserve"> </w:t>
      </w:r>
      <w:r w:rsidRPr="0005230B">
        <w:rPr>
          <w:rFonts w:ascii="Book Antiqua" w:eastAsiaTheme="minorHAnsi" w:hAnsi="Book Antiqua"/>
          <w:b/>
          <w:i/>
          <w:lang w:eastAsia="en-US"/>
        </w:rPr>
        <w:t>бюджетных средств и увеличению</w:t>
      </w:r>
    </w:p>
    <w:p w:rsidR="00316E93" w:rsidRPr="0005230B" w:rsidRDefault="00316E93" w:rsidP="00316E93">
      <w:pPr>
        <w:jc w:val="center"/>
        <w:rPr>
          <w:rFonts w:ascii="Book Antiqua" w:eastAsiaTheme="minorHAnsi" w:hAnsi="Book Antiqua"/>
          <w:b/>
          <w:i/>
          <w:lang w:eastAsia="en-US"/>
        </w:rPr>
      </w:pPr>
      <w:r w:rsidRPr="0005230B">
        <w:rPr>
          <w:rFonts w:ascii="Book Antiqua" w:eastAsiaTheme="minorHAnsi" w:hAnsi="Book Antiqua"/>
          <w:b/>
          <w:i/>
          <w:lang w:eastAsia="en-US"/>
        </w:rPr>
        <w:t>поступлений налоговых и неналоговых доходов</w:t>
      </w:r>
      <w:r w:rsidR="00AA71B3" w:rsidRPr="0005230B">
        <w:rPr>
          <w:rFonts w:ascii="Book Antiqua" w:eastAsiaTheme="minorHAnsi" w:hAnsi="Book Antiqua"/>
          <w:b/>
          <w:i/>
          <w:lang w:eastAsia="en-US"/>
        </w:rPr>
        <w:t xml:space="preserve"> </w:t>
      </w:r>
      <w:r w:rsidRPr="0005230B">
        <w:rPr>
          <w:rFonts w:ascii="Book Antiqua" w:eastAsiaTheme="minorHAnsi" w:hAnsi="Book Antiqua"/>
          <w:b/>
          <w:i/>
          <w:lang w:eastAsia="en-US"/>
        </w:rPr>
        <w:t>местного бюджета внутригородского</w:t>
      </w:r>
      <w:r w:rsidR="00AA71B3" w:rsidRPr="0005230B">
        <w:rPr>
          <w:rFonts w:ascii="Book Antiqua" w:eastAsiaTheme="minorHAnsi" w:hAnsi="Book Antiqua"/>
          <w:b/>
          <w:i/>
          <w:lang w:eastAsia="en-US"/>
        </w:rPr>
        <w:t xml:space="preserve"> </w:t>
      </w:r>
      <w:r w:rsidRPr="0005230B">
        <w:rPr>
          <w:rFonts w:ascii="Book Antiqua" w:eastAsiaTheme="minorHAnsi" w:hAnsi="Book Antiqua"/>
          <w:b/>
          <w:i/>
          <w:lang w:eastAsia="en-US"/>
        </w:rPr>
        <w:t>муниципального образования г.</w:t>
      </w:r>
      <w:r w:rsidR="00AA71B3" w:rsidRPr="0005230B">
        <w:rPr>
          <w:rFonts w:ascii="Book Antiqua" w:eastAsiaTheme="minorHAnsi" w:hAnsi="Book Antiqua"/>
          <w:b/>
          <w:i/>
          <w:lang w:eastAsia="en-US"/>
        </w:rPr>
        <w:t xml:space="preserve"> </w:t>
      </w:r>
      <w:r w:rsidRPr="0005230B">
        <w:rPr>
          <w:rFonts w:ascii="Book Antiqua" w:eastAsiaTheme="minorHAnsi" w:hAnsi="Book Antiqua"/>
          <w:b/>
          <w:i/>
          <w:lang w:eastAsia="en-US"/>
        </w:rPr>
        <w:t>Севастополя</w:t>
      </w:r>
    </w:p>
    <w:p w:rsidR="00316E93" w:rsidRPr="0005230B" w:rsidRDefault="00316E93" w:rsidP="00316E93">
      <w:pPr>
        <w:jc w:val="center"/>
        <w:rPr>
          <w:rFonts w:ascii="Book Antiqua" w:eastAsiaTheme="minorHAnsi" w:hAnsi="Book Antiqua"/>
          <w:b/>
          <w:i/>
          <w:lang w:eastAsia="en-US"/>
        </w:rPr>
      </w:pPr>
      <w:r w:rsidRPr="0005230B">
        <w:rPr>
          <w:rFonts w:ascii="Book Antiqua" w:eastAsiaTheme="minorHAnsi" w:hAnsi="Book Antiqua"/>
          <w:b/>
          <w:i/>
          <w:lang w:eastAsia="en-US"/>
        </w:rPr>
        <w:t>Качин</w:t>
      </w:r>
      <w:r w:rsidR="00AA71B3" w:rsidRPr="0005230B">
        <w:rPr>
          <w:rFonts w:ascii="Book Antiqua" w:eastAsiaTheme="minorHAnsi" w:hAnsi="Book Antiqua"/>
          <w:b/>
          <w:i/>
          <w:lang w:eastAsia="en-US"/>
        </w:rPr>
        <w:t>ский муни</w:t>
      </w:r>
      <w:bookmarkStart w:id="0" w:name="_GoBack"/>
      <w:bookmarkEnd w:id="0"/>
      <w:r w:rsidR="00AA71B3" w:rsidRPr="0005230B">
        <w:rPr>
          <w:rFonts w:ascii="Book Antiqua" w:eastAsiaTheme="minorHAnsi" w:hAnsi="Book Antiqua"/>
          <w:b/>
          <w:i/>
          <w:lang w:eastAsia="en-US"/>
        </w:rPr>
        <w:t>ципальный округ на 2017</w:t>
      </w:r>
      <w:r w:rsidRPr="0005230B">
        <w:rPr>
          <w:rFonts w:ascii="Book Antiqua" w:eastAsiaTheme="minorHAnsi" w:hAnsi="Book Antiqua"/>
          <w:b/>
          <w:i/>
          <w:lang w:eastAsia="en-US"/>
        </w:rPr>
        <w:t xml:space="preserve"> год</w:t>
      </w:r>
    </w:p>
    <w:p w:rsidR="00A904A1" w:rsidRPr="0005230B" w:rsidRDefault="00A904A1" w:rsidP="00316E93">
      <w:pPr>
        <w:spacing w:after="200"/>
        <w:ind w:firstLine="851"/>
        <w:jc w:val="center"/>
        <w:rPr>
          <w:rFonts w:ascii="Book Antiqua" w:eastAsiaTheme="minorHAnsi" w:hAnsi="Book Antiqua"/>
          <w:lang w:eastAsia="en-US"/>
        </w:rPr>
      </w:pPr>
    </w:p>
    <w:p w:rsidR="0005230B" w:rsidRPr="0005230B" w:rsidRDefault="00A904A1" w:rsidP="0005230B">
      <w:pPr>
        <w:ind w:firstLine="709"/>
        <w:jc w:val="both"/>
        <w:rPr>
          <w:rFonts w:ascii="Book Antiqua" w:eastAsiaTheme="minorHAnsi" w:hAnsi="Book Antiqua"/>
          <w:lang w:eastAsia="en-US"/>
        </w:rPr>
      </w:pPr>
      <w:proofErr w:type="gramStart"/>
      <w:r w:rsidRPr="0005230B">
        <w:rPr>
          <w:rFonts w:ascii="Book Antiqua" w:eastAsiaTheme="minorHAnsi" w:hAnsi="Book Antiqua"/>
          <w:lang w:eastAsia="en-US"/>
        </w:rPr>
        <w:t>В</w:t>
      </w:r>
      <w:r w:rsidR="00316E93" w:rsidRPr="0005230B">
        <w:rPr>
          <w:rFonts w:ascii="Book Antiqua" w:eastAsiaTheme="minorHAnsi" w:hAnsi="Book Antiqua"/>
          <w:lang w:eastAsia="en-US"/>
        </w:rPr>
        <w:t xml:space="preserve"> целях повышения эффективности использования бюджетных средств и увеличения поступления налоговых и неналоговых доходов бюджета внутригородского муниципального образования города Севастополя Качинский муниципальный округ и во исполнение п.</w:t>
      </w:r>
      <w:r w:rsidR="00AA71B3" w:rsidRPr="0005230B">
        <w:rPr>
          <w:rFonts w:ascii="Book Antiqua" w:eastAsiaTheme="minorHAnsi" w:hAnsi="Book Antiqua"/>
          <w:lang w:eastAsia="en-US"/>
        </w:rPr>
        <w:t>9</w:t>
      </w:r>
      <w:r w:rsidR="00316E93" w:rsidRPr="0005230B">
        <w:rPr>
          <w:rFonts w:ascii="Book Antiqua" w:eastAsiaTheme="minorHAnsi" w:hAnsi="Book Antiqua"/>
          <w:lang w:eastAsia="en-US"/>
        </w:rPr>
        <w:t xml:space="preserve"> Соглашения с Департаментом финанс</w:t>
      </w:r>
      <w:r w:rsidR="00AA71B3" w:rsidRPr="0005230B">
        <w:rPr>
          <w:rFonts w:ascii="Book Antiqua" w:eastAsiaTheme="minorHAnsi" w:hAnsi="Book Antiqua"/>
          <w:lang w:eastAsia="en-US"/>
        </w:rPr>
        <w:t>ов города Севастополя №07.2-34/13</w:t>
      </w:r>
      <w:r w:rsidR="00316E93" w:rsidRPr="0005230B">
        <w:rPr>
          <w:rFonts w:ascii="Book Antiqua" w:eastAsiaTheme="minorHAnsi" w:hAnsi="Book Antiqua"/>
          <w:lang w:eastAsia="en-US"/>
        </w:rPr>
        <w:t xml:space="preserve"> от 3</w:t>
      </w:r>
      <w:r w:rsidR="00AA71B3" w:rsidRPr="0005230B">
        <w:rPr>
          <w:rFonts w:ascii="Book Antiqua" w:eastAsiaTheme="minorHAnsi" w:hAnsi="Book Antiqua"/>
          <w:lang w:eastAsia="en-US"/>
        </w:rPr>
        <w:t>0 декабря 2016</w:t>
      </w:r>
      <w:r w:rsidR="00316E93" w:rsidRPr="0005230B">
        <w:rPr>
          <w:rFonts w:ascii="Book Antiqua" w:eastAsiaTheme="minorHAnsi" w:hAnsi="Book Antiqua"/>
          <w:lang w:eastAsia="en-US"/>
        </w:rPr>
        <w:t xml:space="preserve"> года</w:t>
      </w:r>
      <w:r w:rsidR="007C190E" w:rsidRPr="0005230B">
        <w:rPr>
          <w:rFonts w:ascii="Book Antiqua" w:eastAsiaTheme="minorHAnsi" w:hAnsi="Book Antiqua"/>
          <w:lang w:eastAsia="en-US"/>
        </w:rPr>
        <w:t xml:space="preserve"> о мерах по повышению эффективности использования бюджетных средств и увеличению поступлений налоговых и неналоговых доходов бюджета внутригородского муниципального</w:t>
      </w:r>
      <w:proofErr w:type="gramEnd"/>
      <w:r w:rsidR="007C190E" w:rsidRPr="0005230B">
        <w:rPr>
          <w:rFonts w:ascii="Book Antiqua" w:eastAsiaTheme="minorHAnsi" w:hAnsi="Book Antiqua"/>
          <w:lang w:eastAsia="en-US"/>
        </w:rPr>
        <w:t xml:space="preserve"> образования города Севастополя Качинский муниципальный округ</w:t>
      </w:r>
      <w:r w:rsidR="00CF568E" w:rsidRPr="0005230B">
        <w:rPr>
          <w:rFonts w:ascii="Book Antiqua" w:eastAsiaTheme="minorHAnsi" w:hAnsi="Book Antiqua"/>
          <w:lang w:eastAsia="en-US"/>
        </w:rPr>
        <w:t xml:space="preserve">, </w:t>
      </w:r>
    </w:p>
    <w:p w:rsidR="00316E93" w:rsidRPr="0005230B" w:rsidRDefault="00CF568E" w:rsidP="0005230B">
      <w:pPr>
        <w:ind w:firstLine="709"/>
        <w:jc w:val="both"/>
        <w:rPr>
          <w:rFonts w:ascii="Book Antiqua" w:eastAsiaTheme="minorHAnsi" w:hAnsi="Book Antiqua"/>
          <w:b/>
          <w:lang w:eastAsia="en-US"/>
        </w:rPr>
      </w:pPr>
      <w:r w:rsidRPr="0005230B">
        <w:rPr>
          <w:rFonts w:ascii="Book Antiqua" w:eastAsiaTheme="minorHAnsi" w:hAnsi="Book Antiqua"/>
          <w:b/>
          <w:lang w:eastAsia="en-US"/>
        </w:rPr>
        <w:t>местная администрация Качинского муниципального округа</w:t>
      </w:r>
    </w:p>
    <w:p w:rsidR="00CF568E" w:rsidRPr="0005230B" w:rsidRDefault="00CF568E" w:rsidP="006D24BD">
      <w:pPr>
        <w:ind w:firstLine="851"/>
        <w:jc w:val="both"/>
        <w:rPr>
          <w:rFonts w:ascii="Book Antiqua" w:eastAsiaTheme="minorHAnsi" w:hAnsi="Book Antiqua"/>
          <w:b/>
          <w:lang w:eastAsia="en-US"/>
        </w:rPr>
      </w:pPr>
    </w:p>
    <w:p w:rsidR="00CF568E" w:rsidRPr="0005230B" w:rsidRDefault="00CF568E" w:rsidP="00CF568E">
      <w:pPr>
        <w:ind w:firstLine="851"/>
        <w:jc w:val="center"/>
        <w:rPr>
          <w:rFonts w:ascii="Book Antiqua" w:eastAsiaTheme="minorHAnsi" w:hAnsi="Book Antiqua"/>
          <w:lang w:eastAsia="en-US"/>
        </w:rPr>
      </w:pPr>
      <w:r w:rsidRPr="0005230B">
        <w:rPr>
          <w:rFonts w:ascii="Book Antiqua" w:eastAsiaTheme="minorHAnsi" w:hAnsi="Book Antiqua"/>
          <w:b/>
          <w:lang w:eastAsia="en-US"/>
        </w:rPr>
        <w:t>ПОСТАНОВЛЯЕТ:</w:t>
      </w:r>
    </w:p>
    <w:p w:rsidR="00CF568E" w:rsidRPr="0005230B" w:rsidRDefault="00CF568E" w:rsidP="006D24BD">
      <w:pPr>
        <w:ind w:firstLine="851"/>
        <w:jc w:val="both"/>
        <w:rPr>
          <w:rFonts w:ascii="Book Antiqua" w:eastAsiaTheme="minorHAnsi" w:hAnsi="Book Antiqua"/>
          <w:lang w:eastAsia="en-US"/>
        </w:rPr>
      </w:pPr>
    </w:p>
    <w:p w:rsidR="0005230B" w:rsidRPr="0005230B" w:rsidRDefault="0005230B" w:rsidP="0005230B">
      <w:pPr>
        <w:ind w:firstLine="709"/>
        <w:jc w:val="both"/>
        <w:rPr>
          <w:rFonts w:ascii="Book Antiqua" w:eastAsiaTheme="minorHAnsi" w:hAnsi="Book Antiqua"/>
          <w:lang w:eastAsia="en-US"/>
        </w:rPr>
      </w:pPr>
      <w:r w:rsidRPr="0005230B">
        <w:rPr>
          <w:rFonts w:ascii="Book Antiqua" w:eastAsiaTheme="minorHAnsi" w:hAnsi="Book Antiqua"/>
          <w:lang w:eastAsia="en-US"/>
        </w:rPr>
        <w:t xml:space="preserve">1. </w:t>
      </w:r>
      <w:r w:rsidR="00A904A1" w:rsidRPr="0005230B">
        <w:rPr>
          <w:rFonts w:ascii="Book Antiqua" w:eastAsiaTheme="minorHAnsi" w:hAnsi="Book Antiqua"/>
          <w:lang w:eastAsia="en-US"/>
        </w:rPr>
        <w:t>Утвердить п</w:t>
      </w:r>
      <w:r w:rsidR="007C190E" w:rsidRPr="0005230B">
        <w:rPr>
          <w:rFonts w:ascii="Book Antiqua" w:eastAsiaTheme="minorHAnsi" w:hAnsi="Book Antiqua"/>
          <w:lang w:eastAsia="en-US"/>
        </w:rPr>
        <w:t>рилагаемый План мероприятий</w:t>
      </w:r>
      <w:r w:rsidR="00A904A1" w:rsidRPr="0005230B">
        <w:rPr>
          <w:rFonts w:ascii="Book Antiqua" w:eastAsiaTheme="minorHAnsi" w:hAnsi="Book Antiqua"/>
          <w:lang w:eastAsia="en-US"/>
        </w:rPr>
        <w:t xml:space="preserve"> </w:t>
      </w:r>
      <w:r w:rsidR="007C190E" w:rsidRPr="0005230B">
        <w:rPr>
          <w:rFonts w:ascii="Book Antiqua" w:eastAsiaTheme="minorHAnsi" w:hAnsi="Book Antiqua"/>
          <w:lang w:eastAsia="en-US"/>
        </w:rPr>
        <w:t xml:space="preserve">по повышению эффективности использования бюджетных средств и увеличению поступлений налоговых и неналоговых </w:t>
      </w:r>
      <w:r w:rsidR="00AA71B3" w:rsidRPr="0005230B">
        <w:rPr>
          <w:rFonts w:ascii="Book Antiqua" w:eastAsiaTheme="minorHAnsi" w:hAnsi="Book Antiqua"/>
          <w:lang w:eastAsia="en-US"/>
        </w:rPr>
        <w:t>доходов местного бюджета на 2017</w:t>
      </w:r>
      <w:r w:rsidRPr="0005230B">
        <w:rPr>
          <w:rFonts w:ascii="Book Antiqua" w:eastAsiaTheme="minorHAnsi" w:hAnsi="Book Antiqua"/>
          <w:lang w:eastAsia="en-US"/>
        </w:rPr>
        <w:t xml:space="preserve"> год (далее – План).</w:t>
      </w:r>
    </w:p>
    <w:p w:rsidR="0005230B" w:rsidRPr="0005230B" w:rsidRDefault="0005230B" w:rsidP="0005230B">
      <w:pPr>
        <w:ind w:firstLine="709"/>
        <w:jc w:val="both"/>
        <w:rPr>
          <w:rFonts w:ascii="Book Antiqua" w:eastAsiaTheme="minorHAnsi" w:hAnsi="Book Antiqua"/>
          <w:lang w:eastAsia="en-US"/>
        </w:rPr>
      </w:pPr>
    </w:p>
    <w:p w:rsidR="0005230B" w:rsidRPr="0005230B" w:rsidRDefault="0005230B" w:rsidP="0005230B">
      <w:pPr>
        <w:ind w:firstLine="709"/>
        <w:jc w:val="both"/>
        <w:rPr>
          <w:rFonts w:ascii="Book Antiqua" w:eastAsiaTheme="minorHAnsi" w:hAnsi="Book Antiqua"/>
          <w:lang w:eastAsia="en-US"/>
        </w:rPr>
      </w:pPr>
      <w:r w:rsidRPr="0005230B">
        <w:rPr>
          <w:rFonts w:ascii="Book Antiqua" w:eastAsiaTheme="minorHAnsi" w:hAnsi="Book Antiqua"/>
          <w:lang w:eastAsia="en-US"/>
        </w:rPr>
        <w:t xml:space="preserve">2. </w:t>
      </w:r>
      <w:r w:rsidR="007C190E" w:rsidRPr="0005230B">
        <w:rPr>
          <w:rFonts w:ascii="Book Antiqua" w:eastAsiaTheme="minorHAnsi" w:hAnsi="Book Antiqua"/>
          <w:lang w:eastAsia="en-US"/>
        </w:rPr>
        <w:t>Довес</w:t>
      </w:r>
      <w:r w:rsidR="00480066" w:rsidRPr="0005230B">
        <w:rPr>
          <w:rFonts w:ascii="Book Antiqua" w:eastAsiaTheme="minorHAnsi" w:hAnsi="Book Antiqua"/>
          <w:lang w:eastAsia="en-US"/>
        </w:rPr>
        <w:t>ти данное Постановление</w:t>
      </w:r>
      <w:r w:rsidR="007C190E" w:rsidRPr="0005230B">
        <w:rPr>
          <w:rFonts w:ascii="Book Antiqua" w:eastAsiaTheme="minorHAnsi" w:hAnsi="Book Antiqua"/>
          <w:lang w:eastAsia="en-US"/>
        </w:rPr>
        <w:t xml:space="preserve"> до муниципальных служащих местной администрации Качинского муниципального округа</w:t>
      </w:r>
      <w:r w:rsidRPr="0005230B">
        <w:rPr>
          <w:rFonts w:ascii="Book Antiqua" w:eastAsiaTheme="minorHAnsi" w:hAnsi="Book Antiqua"/>
          <w:lang w:eastAsia="en-US"/>
        </w:rPr>
        <w:t>.</w:t>
      </w:r>
    </w:p>
    <w:p w:rsidR="0005230B" w:rsidRPr="0005230B" w:rsidRDefault="0005230B" w:rsidP="0005230B">
      <w:pPr>
        <w:ind w:firstLine="709"/>
        <w:jc w:val="both"/>
        <w:rPr>
          <w:rFonts w:ascii="Book Antiqua" w:eastAsiaTheme="minorHAnsi" w:hAnsi="Book Antiqua"/>
          <w:lang w:eastAsia="en-US"/>
        </w:rPr>
      </w:pPr>
    </w:p>
    <w:p w:rsidR="0005230B" w:rsidRPr="0005230B" w:rsidRDefault="0005230B" w:rsidP="0005230B">
      <w:pPr>
        <w:ind w:firstLine="709"/>
        <w:jc w:val="both"/>
        <w:rPr>
          <w:rFonts w:ascii="Book Antiqua" w:eastAsiaTheme="minorHAnsi" w:hAnsi="Book Antiqua"/>
          <w:lang w:eastAsia="en-US"/>
        </w:rPr>
      </w:pPr>
      <w:r w:rsidRPr="0005230B">
        <w:rPr>
          <w:rFonts w:ascii="Book Antiqua" w:eastAsiaTheme="minorHAnsi" w:hAnsi="Book Antiqua"/>
          <w:lang w:eastAsia="en-US"/>
        </w:rPr>
        <w:t xml:space="preserve">3. </w:t>
      </w:r>
      <w:r w:rsidR="00480066" w:rsidRPr="0005230B">
        <w:rPr>
          <w:rFonts w:ascii="Book Antiqua" w:eastAsiaTheme="minorHAnsi" w:hAnsi="Book Antiqua"/>
          <w:lang w:eastAsia="en-US"/>
        </w:rPr>
        <w:t>Данное Постановл</w:t>
      </w:r>
      <w:r w:rsidR="006D24BD" w:rsidRPr="0005230B">
        <w:rPr>
          <w:rFonts w:ascii="Book Antiqua" w:eastAsiaTheme="minorHAnsi" w:hAnsi="Book Antiqua"/>
          <w:lang w:eastAsia="en-US"/>
        </w:rPr>
        <w:t>ение вступает в силу с момента издания</w:t>
      </w:r>
      <w:r w:rsidRPr="0005230B">
        <w:rPr>
          <w:rFonts w:ascii="Book Antiqua" w:eastAsiaTheme="minorHAnsi" w:hAnsi="Book Antiqua"/>
          <w:lang w:eastAsia="en-US"/>
        </w:rPr>
        <w:t>.</w:t>
      </w:r>
    </w:p>
    <w:p w:rsidR="0005230B" w:rsidRPr="0005230B" w:rsidRDefault="0005230B" w:rsidP="0005230B">
      <w:pPr>
        <w:ind w:firstLine="709"/>
        <w:jc w:val="both"/>
        <w:rPr>
          <w:rFonts w:ascii="Book Antiqua" w:eastAsiaTheme="minorHAnsi" w:hAnsi="Book Antiqua"/>
          <w:lang w:eastAsia="en-US"/>
        </w:rPr>
      </w:pPr>
    </w:p>
    <w:p w:rsidR="007C190E" w:rsidRPr="0005230B" w:rsidRDefault="0005230B" w:rsidP="0005230B">
      <w:pPr>
        <w:ind w:firstLine="709"/>
        <w:jc w:val="both"/>
        <w:rPr>
          <w:rFonts w:ascii="Book Antiqua" w:eastAsiaTheme="minorHAnsi" w:hAnsi="Book Antiqua"/>
          <w:lang w:eastAsia="en-US"/>
        </w:rPr>
      </w:pPr>
      <w:r w:rsidRPr="0005230B">
        <w:rPr>
          <w:rFonts w:ascii="Book Antiqua" w:eastAsiaTheme="minorHAnsi" w:hAnsi="Book Antiqua"/>
          <w:lang w:eastAsia="en-US"/>
        </w:rPr>
        <w:t xml:space="preserve">4. </w:t>
      </w:r>
      <w:proofErr w:type="gramStart"/>
      <w:r w:rsidR="007C190E" w:rsidRPr="0005230B">
        <w:rPr>
          <w:rFonts w:ascii="Book Antiqua" w:eastAsiaTheme="minorHAnsi" w:hAnsi="Book Antiqua"/>
          <w:lang w:eastAsia="en-US"/>
        </w:rPr>
        <w:t>Контроль за</w:t>
      </w:r>
      <w:proofErr w:type="gramEnd"/>
      <w:r w:rsidR="007C190E" w:rsidRPr="0005230B">
        <w:rPr>
          <w:rFonts w:ascii="Book Antiqua" w:eastAsiaTheme="minorHAnsi" w:hAnsi="Book Antiqua"/>
          <w:lang w:eastAsia="en-US"/>
        </w:rPr>
        <w:t xml:space="preserve"> исполнением настоящего </w:t>
      </w:r>
      <w:r w:rsidR="00480066" w:rsidRPr="0005230B">
        <w:rPr>
          <w:rFonts w:ascii="Book Antiqua" w:eastAsiaTheme="minorHAnsi" w:hAnsi="Book Antiqua"/>
          <w:lang w:eastAsia="en-US"/>
        </w:rPr>
        <w:t xml:space="preserve">Постановления </w:t>
      </w:r>
      <w:r w:rsidR="00DF2292" w:rsidRPr="0005230B">
        <w:rPr>
          <w:rFonts w:ascii="Book Antiqua" w:eastAsiaTheme="minorHAnsi" w:hAnsi="Book Antiqua"/>
          <w:lang w:eastAsia="en-US"/>
        </w:rPr>
        <w:t>оставляю за собой.</w:t>
      </w:r>
    </w:p>
    <w:p w:rsidR="0005230B" w:rsidRPr="0005230B" w:rsidRDefault="0005230B" w:rsidP="0005230B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3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05230B" w:rsidRPr="0005230B" w:rsidTr="00B31840">
        <w:tc>
          <w:tcPr>
            <w:tcW w:w="5637" w:type="dxa"/>
            <w:vAlign w:val="center"/>
            <w:hideMark/>
          </w:tcPr>
          <w:p w:rsidR="0005230B" w:rsidRPr="0005230B" w:rsidRDefault="0005230B" w:rsidP="00B31840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5230B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5230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5230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05230B" w:rsidRPr="0005230B" w:rsidRDefault="0005230B" w:rsidP="00B31840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5230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05230B" w:rsidRPr="0005230B" w:rsidRDefault="0005230B" w:rsidP="00B31840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05230B" w:rsidRPr="0005230B" w:rsidRDefault="0005230B" w:rsidP="00B31840">
            <w:pPr>
              <w:pStyle w:val="a4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5230B" w:rsidRPr="0005230B" w:rsidRDefault="0005230B" w:rsidP="00B31840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05230B" w:rsidRPr="0005230B" w:rsidRDefault="0005230B" w:rsidP="00B31840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5230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05230B" w:rsidRPr="0005230B" w:rsidRDefault="0005230B" w:rsidP="0005230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5230B" w:rsidRPr="0005230B" w:rsidRDefault="0005230B" w:rsidP="0005230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0053F" w:rsidRPr="0005230B" w:rsidRDefault="00D0053F" w:rsidP="00086324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</w:p>
    <w:p w:rsidR="00DF2292" w:rsidRPr="0005230B" w:rsidRDefault="00480066" w:rsidP="00086324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  <w:r w:rsidRPr="0005230B">
        <w:rPr>
          <w:rFonts w:ascii="Book Antiqua" w:eastAsiaTheme="minorHAnsi" w:hAnsi="Book Antiqua"/>
          <w:sz w:val="28"/>
          <w:szCs w:val="28"/>
          <w:lang w:eastAsia="en-US"/>
        </w:rPr>
        <w:t>С постановл</w:t>
      </w:r>
      <w:r w:rsidR="00086324" w:rsidRPr="0005230B">
        <w:rPr>
          <w:rFonts w:ascii="Book Antiqua" w:eastAsiaTheme="minorHAnsi" w:hAnsi="Book Antiqua"/>
          <w:sz w:val="28"/>
          <w:szCs w:val="28"/>
          <w:lang w:eastAsia="en-US"/>
        </w:rPr>
        <w:t>ением ознакомлены:</w:t>
      </w:r>
    </w:p>
    <w:p w:rsidR="00D0053F" w:rsidRPr="0005230B" w:rsidRDefault="00D0053F" w:rsidP="00086324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</w:p>
    <w:p w:rsidR="00D0053F" w:rsidRPr="0005230B" w:rsidRDefault="00D0053F" w:rsidP="00D0053F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  <w:r w:rsidRPr="0005230B">
        <w:rPr>
          <w:rFonts w:ascii="Book Antiqua" w:eastAsiaTheme="minorHAnsi" w:hAnsi="Book Antiqua"/>
          <w:sz w:val="28"/>
          <w:szCs w:val="28"/>
          <w:lang w:eastAsia="en-US"/>
        </w:rPr>
        <w:t>______________ Р.А. Тишко</w:t>
      </w:r>
    </w:p>
    <w:p w:rsidR="00D0053F" w:rsidRPr="0005230B" w:rsidRDefault="00D0053F" w:rsidP="00D0053F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</w:p>
    <w:p w:rsidR="00D0053F" w:rsidRPr="0005230B" w:rsidRDefault="00D0053F" w:rsidP="00D0053F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  <w:r w:rsidRPr="0005230B">
        <w:rPr>
          <w:rFonts w:ascii="Book Antiqua" w:eastAsiaTheme="minorHAnsi" w:hAnsi="Book Antiqua"/>
          <w:sz w:val="28"/>
          <w:szCs w:val="28"/>
          <w:lang w:eastAsia="en-US"/>
        </w:rPr>
        <w:t xml:space="preserve">______________ М.А. </w:t>
      </w:r>
      <w:proofErr w:type="spellStart"/>
      <w:r w:rsidRPr="0005230B">
        <w:rPr>
          <w:rFonts w:ascii="Book Antiqua" w:eastAsiaTheme="minorHAnsi" w:hAnsi="Book Antiqua"/>
          <w:sz w:val="28"/>
          <w:szCs w:val="28"/>
          <w:lang w:eastAsia="en-US"/>
        </w:rPr>
        <w:t>Бедовская</w:t>
      </w:r>
      <w:proofErr w:type="spellEnd"/>
    </w:p>
    <w:p w:rsidR="00D0053F" w:rsidRPr="0005230B" w:rsidRDefault="00D0053F" w:rsidP="00D0053F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</w:p>
    <w:p w:rsidR="00D0053F" w:rsidRPr="0005230B" w:rsidRDefault="00D0053F" w:rsidP="00D0053F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  <w:r w:rsidRPr="0005230B">
        <w:rPr>
          <w:rFonts w:ascii="Book Antiqua" w:eastAsiaTheme="minorHAnsi" w:hAnsi="Book Antiqua"/>
          <w:sz w:val="28"/>
          <w:szCs w:val="28"/>
          <w:lang w:eastAsia="en-US"/>
        </w:rPr>
        <w:t>______________ М.Г. Ушакова</w:t>
      </w:r>
    </w:p>
    <w:p w:rsidR="00086324" w:rsidRPr="0005230B" w:rsidRDefault="00086324" w:rsidP="00086324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</w:p>
    <w:p w:rsidR="00086324" w:rsidRPr="0005230B" w:rsidRDefault="00D0053F" w:rsidP="00086324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  <w:r w:rsidRPr="0005230B">
        <w:rPr>
          <w:rFonts w:ascii="Book Antiqua" w:eastAsiaTheme="minorHAnsi" w:hAnsi="Book Antiqua"/>
          <w:sz w:val="28"/>
          <w:szCs w:val="28"/>
          <w:lang w:eastAsia="en-US"/>
        </w:rPr>
        <w:t>______________ Т</w:t>
      </w:r>
      <w:r w:rsidR="00086324" w:rsidRPr="0005230B">
        <w:rPr>
          <w:rFonts w:ascii="Book Antiqua" w:eastAsiaTheme="minorHAnsi" w:hAnsi="Book Antiqua"/>
          <w:sz w:val="28"/>
          <w:szCs w:val="28"/>
          <w:lang w:eastAsia="en-US"/>
        </w:rPr>
        <w:t>.С.</w:t>
      </w:r>
      <w:r w:rsidRPr="0005230B">
        <w:rPr>
          <w:rFonts w:ascii="Book Antiqua" w:eastAsiaTheme="minorHAnsi" w:hAnsi="Book Antiqua"/>
          <w:sz w:val="28"/>
          <w:szCs w:val="28"/>
          <w:lang w:eastAsia="en-US"/>
        </w:rPr>
        <w:t xml:space="preserve"> Гладкова</w:t>
      </w:r>
    </w:p>
    <w:p w:rsidR="00086324" w:rsidRPr="0005230B" w:rsidRDefault="00086324" w:rsidP="00086324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</w:p>
    <w:p w:rsidR="00086324" w:rsidRPr="0005230B" w:rsidRDefault="00086324" w:rsidP="00086324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  <w:r w:rsidRPr="0005230B">
        <w:rPr>
          <w:rFonts w:ascii="Book Antiqua" w:eastAsiaTheme="minorHAnsi" w:hAnsi="Book Antiqua"/>
          <w:sz w:val="28"/>
          <w:szCs w:val="28"/>
          <w:lang w:eastAsia="en-US"/>
        </w:rPr>
        <w:t>______________ Н.М.</w:t>
      </w:r>
      <w:r w:rsidR="00D0053F" w:rsidRPr="0005230B">
        <w:rPr>
          <w:rFonts w:ascii="Book Antiqua" w:eastAsiaTheme="minorHAnsi" w:hAnsi="Book Antiqua"/>
          <w:sz w:val="28"/>
          <w:szCs w:val="28"/>
          <w:lang w:eastAsia="en-US"/>
        </w:rPr>
        <w:t xml:space="preserve"> </w:t>
      </w:r>
      <w:proofErr w:type="spellStart"/>
      <w:r w:rsidRPr="0005230B">
        <w:rPr>
          <w:rFonts w:ascii="Book Antiqua" w:eastAsiaTheme="minorHAnsi" w:hAnsi="Book Antiqua"/>
          <w:sz w:val="28"/>
          <w:szCs w:val="28"/>
          <w:lang w:eastAsia="en-US"/>
        </w:rPr>
        <w:t>Колупанович</w:t>
      </w:r>
      <w:proofErr w:type="spellEnd"/>
    </w:p>
    <w:p w:rsidR="00086324" w:rsidRPr="0005230B" w:rsidRDefault="00086324" w:rsidP="00086324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</w:p>
    <w:p w:rsidR="00086324" w:rsidRPr="0005230B" w:rsidRDefault="00D0053F" w:rsidP="00086324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  <w:r w:rsidRPr="0005230B">
        <w:rPr>
          <w:rFonts w:ascii="Book Antiqua" w:eastAsiaTheme="minorHAnsi" w:hAnsi="Book Antiqua"/>
          <w:sz w:val="28"/>
          <w:szCs w:val="28"/>
          <w:lang w:eastAsia="en-US"/>
        </w:rPr>
        <w:t>______________ Ю.П</w:t>
      </w:r>
      <w:r w:rsidR="00086324" w:rsidRPr="0005230B">
        <w:rPr>
          <w:rFonts w:ascii="Book Antiqua" w:eastAsiaTheme="minorHAnsi" w:hAnsi="Book Antiqua"/>
          <w:sz w:val="28"/>
          <w:szCs w:val="28"/>
          <w:lang w:eastAsia="en-US"/>
        </w:rPr>
        <w:t xml:space="preserve">. </w:t>
      </w:r>
      <w:r w:rsidRPr="0005230B">
        <w:rPr>
          <w:rFonts w:ascii="Book Antiqua" w:eastAsiaTheme="minorHAnsi" w:hAnsi="Book Antiqua"/>
          <w:sz w:val="28"/>
          <w:szCs w:val="28"/>
          <w:lang w:eastAsia="en-US"/>
        </w:rPr>
        <w:t>Курбатова</w:t>
      </w:r>
    </w:p>
    <w:p w:rsidR="00E111C0" w:rsidRPr="0005230B" w:rsidRDefault="00E111C0" w:rsidP="00086324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</w:p>
    <w:p w:rsidR="00E111C0" w:rsidRPr="0005230B" w:rsidRDefault="00E111C0" w:rsidP="00086324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  <w:r w:rsidRPr="0005230B">
        <w:rPr>
          <w:rFonts w:ascii="Book Antiqua" w:eastAsiaTheme="minorHAnsi" w:hAnsi="Book Antiqua"/>
          <w:sz w:val="28"/>
          <w:szCs w:val="28"/>
          <w:lang w:eastAsia="en-US"/>
        </w:rPr>
        <w:t xml:space="preserve">______________М.А. </w:t>
      </w:r>
      <w:proofErr w:type="spellStart"/>
      <w:r w:rsidRPr="0005230B">
        <w:rPr>
          <w:rFonts w:ascii="Book Antiqua" w:eastAsiaTheme="minorHAnsi" w:hAnsi="Book Antiqua"/>
          <w:sz w:val="28"/>
          <w:szCs w:val="28"/>
          <w:lang w:eastAsia="en-US"/>
        </w:rPr>
        <w:t>Аментова</w:t>
      </w:r>
      <w:proofErr w:type="spellEnd"/>
    </w:p>
    <w:p w:rsidR="00A36EAA" w:rsidRPr="0005230B" w:rsidRDefault="00A36EAA" w:rsidP="00086324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</w:p>
    <w:p w:rsidR="00A36EAA" w:rsidRPr="0005230B" w:rsidRDefault="00A36EAA" w:rsidP="00086324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  <w:r w:rsidRPr="0005230B">
        <w:rPr>
          <w:rFonts w:ascii="Book Antiqua" w:eastAsiaTheme="minorHAnsi" w:hAnsi="Book Antiqua"/>
          <w:sz w:val="28"/>
          <w:szCs w:val="28"/>
          <w:lang w:eastAsia="en-US"/>
        </w:rPr>
        <w:t>______________ С.Г.</w:t>
      </w:r>
      <w:r w:rsidR="00D0053F" w:rsidRPr="0005230B">
        <w:rPr>
          <w:rFonts w:ascii="Book Antiqua" w:eastAsiaTheme="minorHAnsi" w:hAnsi="Book Antiqua"/>
          <w:sz w:val="28"/>
          <w:szCs w:val="28"/>
          <w:lang w:eastAsia="en-US"/>
        </w:rPr>
        <w:t xml:space="preserve"> </w:t>
      </w:r>
      <w:proofErr w:type="spellStart"/>
      <w:r w:rsidRPr="0005230B">
        <w:rPr>
          <w:rFonts w:ascii="Book Antiqua" w:eastAsiaTheme="minorHAnsi" w:hAnsi="Book Antiqua"/>
          <w:sz w:val="28"/>
          <w:szCs w:val="28"/>
          <w:lang w:eastAsia="en-US"/>
        </w:rPr>
        <w:t>Купчинская</w:t>
      </w:r>
      <w:proofErr w:type="spellEnd"/>
    </w:p>
    <w:p w:rsidR="00A36EAA" w:rsidRPr="0005230B" w:rsidRDefault="00A36EAA" w:rsidP="00086324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</w:p>
    <w:p w:rsidR="00A36EAA" w:rsidRPr="0005230B" w:rsidRDefault="00A36EAA" w:rsidP="00086324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  <w:r w:rsidRPr="0005230B">
        <w:rPr>
          <w:rFonts w:ascii="Book Antiqua" w:eastAsiaTheme="minorHAnsi" w:hAnsi="Book Antiqua"/>
          <w:sz w:val="28"/>
          <w:szCs w:val="28"/>
          <w:lang w:eastAsia="en-US"/>
        </w:rPr>
        <w:t>______________ Е.Б.</w:t>
      </w:r>
      <w:r w:rsidR="00D0053F" w:rsidRPr="0005230B">
        <w:rPr>
          <w:rFonts w:ascii="Book Antiqua" w:eastAsiaTheme="minorHAnsi" w:hAnsi="Book Antiqua"/>
          <w:sz w:val="28"/>
          <w:szCs w:val="28"/>
          <w:lang w:eastAsia="en-US"/>
        </w:rPr>
        <w:t xml:space="preserve"> </w:t>
      </w:r>
      <w:proofErr w:type="spellStart"/>
      <w:r w:rsidRPr="0005230B">
        <w:rPr>
          <w:rFonts w:ascii="Book Antiqua" w:eastAsiaTheme="minorHAnsi" w:hAnsi="Book Antiqua"/>
          <w:sz w:val="28"/>
          <w:szCs w:val="28"/>
          <w:lang w:eastAsia="en-US"/>
        </w:rPr>
        <w:t>Кострица</w:t>
      </w:r>
      <w:proofErr w:type="spellEnd"/>
    </w:p>
    <w:p w:rsidR="00A36EAA" w:rsidRPr="0005230B" w:rsidRDefault="00A36EAA" w:rsidP="00086324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</w:p>
    <w:p w:rsidR="00A36EAA" w:rsidRPr="0005230B" w:rsidRDefault="00A36EAA" w:rsidP="00086324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  <w:r w:rsidRPr="0005230B">
        <w:rPr>
          <w:rFonts w:ascii="Book Antiqua" w:eastAsiaTheme="minorHAnsi" w:hAnsi="Book Antiqua"/>
          <w:sz w:val="28"/>
          <w:szCs w:val="28"/>
          <w:lang w:eastAsia="en-US"/>
        </w:rPr>
        <w:t>______________ М.П.</w:t>
      </w:r>
      <w:r w:rsidR="00D0053F" w:rsidRPr="0005230B">
        <w:rPr>
          <w:rFonts w:ascii="Book Antiqua" w:eastAsiaTheme="minorHAnsi" w:hAnsi="Book Antiqua"/>
          <w:sz w:val="28"/>
          <w:szCs w:val="28"/>
          <w:lang w:eastAsia="en-US"/>
        </w:rPr>
        <w:t xml:space="preserve"> </w:t>
      </w:r>
      <w:r w:rsidRPr="0005230B">
        <w:rPr>
          <w:rFonts w:ascii="Book Antiqua" w:eastAsiaTheme="minorHAnsi" w:hAnsi="Book Antiqua"/>
          <w:sz w:val="28"/>
          <w:szCs w:val="28"/>
          <w:lang w:eastAsia="en-US"/>
        </w:rPr>
        <w:t>Янко</w:t>
      </w:r>
    </w:p>
    <w:p w:rsidR="00A36EAA" w:rsidRPr="0005230B" w:rsidRDefault="00A36EAA" w:rsidP="00086324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</w:p>
    <w:p w:rsidR="00A36EAA" w:rsidRPr="0005230B" w:rsidRDefault="00A36EAA" w:rsidP="00086324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  <w:r w:rsidRPr="0005230B">
        <w:rPr>
          <w:rFonts w:ascii="Book Antiqua" w:eastAsiaTheme="minorHAnsi" w:hAnsi="Book Antiqua"/>
          <w:sz w:val="28"/>
          <w:szCs w:val="28"/>
          <w:lang w:eastAsia="en-US"/>
        </w:rPr>
        <w:t>______________ Т.С.</w:t>
      </w:r>
      <w:r w:rsidR="00D0053F" w:rsidRPr="0005230B">
        <w:rPr>
          <w:rFonts w:ascii="Book Antiqua" w:eastAsiaTheme="minorHAnsi" w:hAnsi="Book Antiqua"/>
          <w:sz w:val="28"/>
          <w:szCs w:val="28"/>
          <w:lang w:eastAsia="en-US"/>
        </w:rPr>
        <w:t xml:space="preserve"> </w:t>
      </w:r>
      <w:proofErr w:type="spellStart"/>
      <w:r w:rsidRPr="0005230B">
        <w:rPr>
          <w:rFonts w:ascii="Book Antiqua" w:eastAsiaTheme="minorHAnsi" w:hAnsi="Book Antiqua"/>
          <w:sz w:val="28"/>
          <w:szCs w:val="28"/>
          <w:lang w:eastAsia="en-US"/>
        </w:rPr>
        <w:t>оглы</w:t>
      </w:r>
      <w:proofErr w:type="spellEnd"/>
      <w:r w:rsidRPr="0005230B">
        <w:rPr>
          <w:rFonts w:ascii="Book Antiqua" w:eastAsiaTheme="minorHAnsi" w:hAnsi="Book Antiqua"/>
          <w:sz w:val="28"/>
          <w:szCs w:val="28"/>
          <w:lang w:eastAsia="en-US"/>
        </w:rPr>
        <w:t xml:space="preserve"> Набиев</w:t>
      </w:r>
    </w:p>
    <w:p w:rsidR="00A36EAA" w:rsidRPr="0005230B" w:rsidRDefault="00A36EAA" w:rsidP="00086324">
      <w:pPr>
        <w:spacing w:after="200" w:line="276" w:lineRule="auto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</w:p>
    <w:p w:rsidR="00DF2292" w:rsidRPr="0005230B" w:rsidRDefault="00DF2292" w:rsidP="00A904A1">
      <w:pPr>
        <w:spacing w:after="200" w:line="276" w:lineRule="auto"/>
        <w:ind w:left="1211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</w:p>
    <w:p w:rsidR="00DF2292" w:rsidRPr="0005230B" w:rsidRDefault="00DF2292" w:rsidP="00A904A1">
      <w:pPr>
        <w:spacing w:after="200" w:line="276" w:lineRule="auto"/>
        <w:ind w:left="1211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</w:p>
    <w:p w:rsidR="00DF2292" w:rsidRPr="0005230B" w:rsidRDefault="00DF2292" w:rsidP="00A904A1">
      <w:pPr>
        <w:spacing w:after="200" w:line="276" w:lineRule="auto"/>
        <w:ind w:left="1211"/>
        <w:contextualSpacing/>
        <w:jc w:val="both"/>
        <w:rPr>
          <w:rFonts w:ascii="Book Antiqua" w:eastAsiaTheme="minorHAnsi" w:hAnsi="Book Antiqua"/>
          <w:sz w:val="28"/>
          <w:szCs w:val="28"/>
          <w:lang w:eastAsia="en-US"/>
        </w:rPr>
      </w:pPr>
    </w:p>
    <w:sectPr w:rsidR="00DF2292" w:rsidRPr="00052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FBA"/>
    <w:multiLevelType w:val="hybridMultilevel"/>
    <w:tmpl w:val="76BEE43E"/>
    <w:lvl w:ilvl="0" w:tplc="BA4EBF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4A1"/>
    <w:rsid w:val="00033043"/>
    <w:rsid w:val="0005230B"/>
    <w:rsid w:val="00086324"/>
    <w:rsid w:val="000B4A47"/>
    <w:rsid w:val="00316E93"/>
    <w:rsid w:val="00480066"/>
    <w:rsid w:val="006D24BD"/>
    <w:rsid w:val="006D4C3F"/>
    <w:rsid w:val="007C190E"/>
    <w:rsid w:val="007C65B0"/>
    <w:rsid w:val="00915488"/>
    <w:rsid w:val="00A36EAA"/>
    <w:rsid w:val="00A904A1"/>
    <w:rsid w:val="00AA71B3"/>
    <w:rsid w:val="00AD6532"/>
    <w:rsid w:val="00CF568E"/>
    <w:rsid w:val="00D0053F"/>
    <w:rsid w:val="00DF2292"/>
    <w:rsid w:val="00E1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904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A904A1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04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C190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5230B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230B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904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A904A1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04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C190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5230B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230B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2017-02-10T07:32:00Z</cp:lastPrinted>
  <dcterms:created xsi:type="dcterms:W3CDTF">2017-02-10T07:33:00Z</dcterms:created>
  <dcterms:modified xsi:type="dcterms:W3CDTF">2017-04-06T06:56:00Z</dcterms:modified>
</cp:coreProperties>
</file>