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A00583" w:rsidRDefault="00142A6E" w:rsidP="00867EB4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2000" cy="972185"/>
            <wp:effectExtent l="0" t="0" r="0" b="0"/>
            <wp:docPr id="3" name="Рисунок 3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702377">
        <w:rPr>
          <w:rFonts w:ascii="Book Antiqua" w:hAnsi="Book Antiqua"/>
          <w:b/>
          <w:i/>
          <w:sz w:val="40"/>
          <w:szCs w:val="40"/>
        </w:rPr>
        <w:t>166</w:t>
      </w:r>
      <w:r w:rsidR="00F375D0">
        <w:rPr>
          <w:rFonts w:ascii="Book Antiqua" w:hAnsi="Book Antiqua"/>
          <w:b/>
          <w:i/>
          <w:sz w:val="40"/>
          <w:szCs w:val="40"/>
        </w:rPr>
        <w:t>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8004E0" w:rsidP="0070237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702377">
              <w:rPr>
                <w:rFonts w:ascii="Book Antiqua" w:hAnsi="Book Antiqua"/>
                <w:sz w:val="24"/>
                <w:szCs w:val="24"/>
              </w:rPr>
              <w:t>0</w:t>
            </w:r>
            <w:r w:rsidR="00702377" w:rsidRPr="00702377">
              <w:rPr>
                <w:rFonts w:ascii="Book Antiqua" w:hAnsi="Book Antiqua"/>
                <w:sz w:val="24"/>
                <w:szCs w:val="24"/>
              </w:rPr>
              <w:t>3</w:t>
            </w:r>
            <w:r w:rsidR="00867EB4" w:rsidRPr="00702377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00583" w:rsidRPr="00702377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702377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Pr="00702377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70237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A00583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8004E0" w:rsidP="00702377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04E0"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 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муниципальн</w:t>
            </w:r>
            <w:r>
              <w:rPr>
                <w:rFonts w:ascii="Book Antiqua" w:hAnsi="Book Antiqua"/>
                <w:b/>
                <w:sz w:val="24"/>
                <w:szCs w:val="24"/>
              </w:rPr>
              <w:t>ую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Book Antiqua" w:hAnsi="Book Antiqua"/>
                <w:b/>
                <w:sz w:val="24"/>
                <w:szCs w:val="24"/>
              </w:rPr>
              <w:t>у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="000D2568" w:rsidRPr="000D2568">
              <w:rPr>
                <w:rFonts w:ascii="Book Antiqua" w:hAnsi="Book Antiqua"/>
                <w:b/>
                <w:sz w:val="24"/>
                <w:szCs w:val="24"/>
              </w:rPr>
              <w:t xml:space="preserve">Развитие культуры внутригородского муниципального образования города Севастополя Качинский муниципальный округ </w:t>
            </w:r>
            <w:r w:rsidR="00867EB4" w:rsidRPr="000D22A3">
              <w:rPr>
                <w:rFonts w:ascii="Book Antiqua" w:hAnsi="Book Antiqua" w:cs="Arial"/>
                <w:b/>
                <w:sz w:val="24"/>
                <w:szCs w:val="24"/>
              </w:rPr>
              <w:t>на 2018 год и плановый период 2019-2020 годов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, </w:t>
            </w:r>
            <w:r w:rsidRPr="008004E0">
              <w:rPr>
                <w:rFonts w:ascii="Book Antiqua" w:hAnsi="Book Antiqua"/>
                <w:b/>
                <w:sz w:val="24"/>
                <w:szCs w:val="24"/>
              </w:rPr>
              <w:t xml:space="preserve">утвержденную Постановлением </w:t>
            </w:r>
            <w:r w:rsidRPr="00702377">
              <w:rPr>
                <w:rFonts w:ascii="Book Antiqua" w:hAnsi="Book Antiqua"/>
                <w:b/>
                <w:sz w:val="24"/>
                <w:szCs w:val="24"/>
              </w:rPr>
              <w:t xml:space="preserve">от </w:t>
            </w:r>
            <w:r w:rsidR="00702377" w:rsidRPr="00702377">
              <w:rPr>
                <w:rFonts w:ascii="Book Antiqua" w:hAnsi="Book Antiqua"/>
                <w:b/>
                <w:sz w:val="24"/>
                <w:szCs w:val="24"/>
              </w:rPr>
              <w:t>29</w:t>
            </w:r>
            <w:r w:rsidRPr="00702377">
              <w:rPr>
                <w:rFonts w:ascii="Book Antiqua" w:hAnsi="Book Antiqua"/>
                <w:b/>
                <w:sz w:val="24"/>
                <w:szCs w:val="24"/>
              </w:rPr>
              <w:t>.12.201</w:t>
            </w:r>
            <w:r w:rsidR="00702377" w:rsidRPr="00702377"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Pr="00702377">
              <w:rPr>
                <w:rFonts w:ascii="Book Antiqua" w:hAnsi="Book Antiqua"/>
                <w:b/>
                <w:sz w:val="24"/>
                <w:szCs w:val="24"/>
              </w:rPr>
              <w:t>г.</w:t>
            </w:r>
            <w:r w:rsidRPr="008004E0">
              <w:rPr>
                <w:rFonts w:ascii="Book Antiqua" w:hAnsi="Book Antiqua"/>
                <w:b/>
                <w:sz w:val="24"/>
                <w:szCs w:val="24"/>
              </w:rPr>
              <w:t xml:space="preserve"> №11</w:t>
            </w:r>
            <w:r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Pr="008004E0">
              <w:rPr>
                <w:rFonts w:ascii="Book Antiqua" w:hAnsi="Book Antiqua"/>
                <w:b/>
                <w:sz w:val="24"/>
                <w:szCs w:val="24"/>
              </w:rPr>
              <w:t>-МА и утверждении ее в новой редакции</w:t>
            </w:r>
          </w:p>
        </w:tc>
      </w:tr>
    </w:tbl>
    <w:p w:rsidR="008F19CB" w:rsidRPr="00DD6DC6" w:rsidRDefault="008004E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 Постановлением местной администрации Качинского муниципального округа от 0</w:t>
      </w:r>
      <w:r w:rsidR="0070237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.12.2018г. №1</w:t>
      </w:r>
      <w:r w:rsidR="0070237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65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целью приведения в соответствие с требованиями бюджетного законодательства Российской Федерации,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5B3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840B3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 Законом города Севастополя  от 30.12.2014 № 102-ЗС «О местном самоуправлении в городе Севастополе», в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A00583" w:rsidRPr="00A00583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A00583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A00583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A00583" w:rsidRPr="001E4FFD">
        <w:rPr>
          <w:rFonts w:ascii="Book Antiqua" w:hAnsi="Book Antiqua"/>
          <w:sz w:val="24"/>
          <w:szCs w:val="24"/>
        </w:rPr>
        <w:t xml:space="preserve"> </w:t>
      </w:r>
      <w:r w:rsidR="00A00583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A00583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8004E0" w:rsidRPr="008004E0">
        <w:rPr>
          <w:rFonts w:ascii="Book Antiqua" w:hAnsi="Book Antiqua" w:cs="Arial"/>
          <w:sz w:val="24"/>
          <w:szCs w:val="24"/>
        </w:rPr>
        <w:t>Внести изменения в муниципальную программу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 </w:t>
      </w:r>
      <w:r w:rsidR="000833E6">
        <w:rPr>
          <w:rFonts w:ascii="Book Antiqua" w:hAnsi="Book Antiqua" w:cs="Arial"/>
          <w:sz w:val="24"/>
          <w:szCs w:val="24"/>
        </w:rPr>
        <w:t>«</w:t>
      </w:r>
      <w:r w:rsidR="00BA1611" w:rsidRPr="00124D75">
        <w:rPr>
          <w:rFonts w:ascii="Book Antiqua" w:hAnsi="Book Antiqua" w:cs="Arial"/>
          <w:sz w:val="24"/>
          <w:szCs w:val="24"/>
        </w:rPr>
        <w:t xml:space="preserve">Развитие культуры внутригородского муниципального образования города Севастополя Качинский муниципальный округ </w:t>
      </w:r>
      <w:r w:rsidR="00867EB4" w:rsidRPr="00867EB4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0833E6" w:rsidRPr="00867EB4">
        <w:rPr>
          <w:rFonts w:ascii="Book Antiqua" w:hAnsi="Book Antiqua" w:cs="Arial"/>
          <w:sz w:val="24"/>
          <w:szCs w:val="24"/>
        </w:rPr>
        <w:t>»</w:t>
      </w:r>
      <w:r w:rsidR="008004E0">
        <w:t xml:space="preserve"> </w:t>
      </w:r>
      <w:r w:rsidR="008004E0" w:rsidRPr="008004E0">
        <w:rPr>
          <w:rFonts w:ascii="Book Antiqua" w:hAnsi="Book Antiqua" w:cs="Arial"/>
          <w:sz w:val="24"/>
          <w:szCs w:val="24"/>
        </w:rPr>
        <w:t>и утвердить ее в новой редакции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867EB4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и на официальном сайте внутригородского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00583" w:rsidRPr="00AE6469" w:rsidRDefault="00A00583" w:rsidP="00A0058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8004E0" w:rsidRPr="008004E0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 01 января 2019 года.</w:t>
      </w:r>
    </w:p>
    <w:p w:rsidR="00A00583" w:rsidRDefault="00A00583" w:rsidP="00A0058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0583" w:rsidRDefault="00A00583" w:rsidP="00A00583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A00583" w:rsidRDefault="008004E0" w:rsidP="00A0058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A00583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142A6E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42A6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142A6E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04E0" w:rsidRDefault="008004E0" w:rsidP="00AE073B">
      <w:pPr>
        <w:rPr>
          <w:rFonts w:ascii="Book Antiqua" w:hAnsi="Book Antiqua" w:cs="Book Antiqua"/>
          <w:caps/>
          <w:sz w:val="20"/>
          <w:szCs w:val="20"/>
        </w:rPr>
      </w:pPr>
    </w:p>
    <w:p w:rsidR="00AE073B" w:rsidRDefault="00AE073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261E5">
        <w:rPr>
          <w:rFonts w:ascii="Book Antiqua" w:hAnsi="Book Antiqua" w:cs="Book Antiqua"/>
          <w:sz w:val="20"/>
          <w:szCs w:val="20"/>
        </w:rPr>
        <w:t xml:space="preserve">от </w:t>
      </w:r>
      <w:r w:rsidR="008004E0" w:rsidRPr="005261E5">
        <w:rPr>
          <w:rFonts w:ascii="Book Antiqua" w:hAnsi="Book Antiqua" w:cs="Book Antiqua"/>
          <w:sz w:val="20"/>
          <w:szCs w:val="20"/>
        </w:rPr>
        <w:t>0</w:t>
      </w:r>
      <w:r w:rsidR="005261E5" w:rsidRPr="005261E5">
        <w:rPr>
          <w:rFonts w:ascii="Book Antiqua" w:hAnsi="Book Antiqua" w:cs="Book Antiqua"/>
          <w:sz w:val="20"/>
          <w:szCs w:val="20"/>
        </w:rPr>
        <w:t>3</w:t>
      </w:r>
      <w:r w:rsidR="00A61C6F" w:rsidRPr="005261E5">
        <w:rPr>
          <w:rFonts w:ascii="Book Antiqua" w:hAnsi="Book Antiqua" w:cs="Book Antiqua"/>
          <w:sz w:val="20"/>
          <w:szCs w:val="20"/>
        </w:rPr>
        <w:t>.1</w:t>
      </w:r>
      <w:r w:rsidR="00A00583" w:rsidRPr="005261E5">
        <w:rPr>
          <w:rFonts w:ascii="Book Antiqua" w:hAnsi="Book Antiqua" w:cs="Book Antiqua"/>
          <w:sz w:val="20"/>
          <w:szCs w:val="20"/>
        </w:rPr>
        <w:t>2</w:t>
      </w:r>
      <w:r w:rsidR="00A61C6F" w:rsidRPr="005261E5">
        <w:rPr>
          <w:rFonts w:ascii="Book Antiqua" w:hAnsi="Book Antiqua" w:cs="Book Antiqua"/>
          <w:sz w:val="20"/>
          <w:szCs w:val="20"/>
        </w:rPr>
        <w:t>.</w:t>
      </w:r>
      <w:r w:rsidRPr="005261E5">
        <w:rPr>
          <w:rFonts w:ascii="Book Antiqua" w:hAnsi="Book Antiqua" w:cs="Book Antiqua"/>
          <w:sz w:val="20"/>
          <w:szCs w:val="20"/>
        </w:rPr>
        <w:t>201</w:t>
      </w:r>
      <w:r w:rsidR="008004E0" w:rsidRPr="005261E5">
        <w:rPr>
          <w:rFonts w:ascii="Book Antiqua" w:hAnsi="Book Antiqua" w:cs="Book Antiqua"/>
          <w:sz w:val="20"/>
          <w:szCs w:val="20"/>
        </w:rPr>
        <w:t>8</w:t>
      </w:r>
      <w:r w:rsidRPr="005261E5">
        <w:rPr>
          <w:rFonts w:ascii="Book Antiqua" w:hAnsi="Book Antiqua" w:cs="Book Antiqua"/>
          <w:sz w:val="20"/>
          <w:szCs w:val="20"/>
        </w:rPr>
        <w:t xml:space="preserve"> </w:t>
      </w:r>
      <w:r w:rsidR="00867EB4" w:rsidRPr="005261E5">
        <w:rPr>
          <w:rFonts w:ascii="Book Antiqua" w:hAnsi="Book Antiqua" w:cs="Book Antiqua"/>
          <w:sz w:val="20"/>
          <w:szCs w:val="20"/>
        </w:rPr>
        <w:t xml:space="preserve"> </w:t>
      </w:r>
      <w:r w:rsidRPr="005261E5">
        <w:rPr>
          <w:rFonts w:ascii="Book Antiqua" w:hAnsi="Book Antiqua" w:cs="Book Antiqua"/>
          <w:sz w:val="20"/>
          <w:szCs w:val="20"/>
        </w:rPr>
        <w:t>№</w:t>
      </w:r>
      <w:r w:rsidR="00867EB4" w:rsidRPr="005261E5">
        <w:rPr>
          <w:rFonts w:ascii="Book Antiqua" w:hAnsi="Book Antiqua" w:cs="Book Antiqua"/>
          <w:sz w:val="20"/>
          <w:szCs w:val="20"/>
        </w:rPr>
        <w:t>1</w:t>
      </w:r>
      <w:r w:rsidR="005261E5" w:rsidRPr="005261E5">
        <w:rPr>
          <w:rFonts w:ascii="Book Antiqua" w:hAnsi="Book Antiqua" w:cs="Book Antiqua"/>
          <w:sz w:val="20"/>
          <w:szCs w:val="20"/>
        </w:rPr>
        <w:t>66</w:t>
      </w:r>
      <w:r w:rsidRPr="005261E5">
        <w:rPr>
          <w:rFonts w:ascii="Book Antiqua" w:hAnsi="Book Antiqua" w:cs="Book Antiqua"/>
          <w:sz w:val="20"/>
          <w:szCs w:val="20"/>
        </w:rPr>
        <w:t xml:space="preserve"> </w:t>
      </w:r>
      <w:r w:rsidR="00A61C6F" w:rsidRPr="005261E5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 xml:space="preserve">«Развитие культуры внутригородского муниципального образования города Севастополя </w:t>
      </w:r>
    </w:p>
    <w:p w:rsidR="00BA1611" w:rsidRPr="00867EB4" w:rsidRDefault="00BA1611" w:rsidP="0005633B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Качинский муниципальный округ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Default="00BA1611" w:rsidP="00BA1611">
      <w:pPr>
        <w:jc w:val="center"/>
        <w:rPr>
          <w:rFonts w:ascii="Book Antiqua" w:hAnsi="Book Antiqua"/>
        </w:rPr>
      </w:pPr>
    </w:p>
    <w:p w:rsidR="00F375D0" w:rsidRDefault="00F375D0" w:rsidP="00BA1611">
      <w:pPr>
        <w:jc w:val="center"/>
        <w:rPr>
          <w:rFonts w:ascii="Book Antiqua" w:hAnsi="Book Antiqua"/>
        </w:rPr>
      </w:pPr>
    </w:p>
    <w:p w:rsidR="00F375D0" w:rsidRPr="00124D75" w:rsidRDefault="00F375D0" w:rsidP="00BA1611">
      <w:pPr>
        <w:jc w:val="center"/>
        <w:rPr>
          <w:rFonts w:ascii="Book Antiqua" w:hAnsi="Book Antiqua"/>
        </w:rPr>
      </w:pPr>
    </w:p>
    <w:p w:rsidR="00BA1611" w:rsidRPr="00124D75" w:rsidRDefault="008004E0" w:rsidP="00BA161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п.</w:t>
      </w:r>
      <w:r w:rsidR="00815A48">
        <w:rPr>
          <w:rFonts w:ascii="Book Antiqua" w:hAnsi="Book Antiqua"/>
        </w:rPr>
        <w:t xml:space="preserve"> Кача</w:t>
      </w:r>
    </w:p>
    <w:p w:rsidR="00BA1611" w:rsidRPr="00124D75" w:rsidRDefault="00BA1611" w:rsidP="00BA1611">
      <w:pPr>
        <w:jc w:val="center"/>
        <w:rPr>
          <w:rFonts w:ascii="Book Antiqua" w:hAnsi="Book Antiqua"/>
        </w:rPr>
      </w:pPr>
      <w:r w:rsidRPr="00124D75">
        <w:rPr>
          <w:rFonts w:ascii="Book Antiqua" w:hAnsi="Book Antiqua"/>
        </w:rPr>
        <w:t>201</w:t>
      </w:r>
      <w:r w:rsidR="008004E0">
        <w:rPr>
          <w:rFonts w:ascii="Book Antiqua" w:hAnsi="Book Antiqua"/>
        </w:rPr>
        <w:t>8</w:t>
      </w:r>
    </w:p>
    <w:p w:rsidR="008004E0" w:rsidRDefault="008004E0" w:rsidP="00BA1611">
      <w:pPr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BA1611" w:rsidRPr="00867EB4" w:rsidRDefault="00BA1611" w:rsidP="0005633B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815A48" w:rsidRPr="00124D75">
        <w:rPr>
          <w:rFonts w:ascii="Book Antiqua" w:hAnsi="Book Antiqua"/>
          <w:b/>
          <w:sz w:val="28"/>
          <w:szCs w:val="28"/>
        </w:rPr>
        <w:t>Развитие культуры внутригородского муниципального образования города Севастополя Качинский муниципальный округ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BA1611" w:rsidRPr="00124D75" w:rsidRDefault="00BA1611" w:rsidP="00BA161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D48C2" w:rsidRPr="002D48C2" w:rsidRDefault="002D48C2" w:rsidP="002D48C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D48C2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A1611" w:rsidRPr="00124D75" w:rsidRDefault="002D48C2" w:rsidP="002D48C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D48C2">
              <w:rPr>
                <w:rFonts w:ascii="Book Antiqua" w:hAnsi="Book Antiqua"/>
              </w:rPr>
              <w:t>Срок реализации 2019 – 2021 годы</w:t>
            </w:r>
          </w:p>
        </w:tc>
      </w:tr>
      <w:tr w:rsidR="00D51414" w:rsidRPr="00124D75" w:rsidTr="00815A48">
        <w:trPr>
          <w:trHeight w:val="1715"/>
          <w:tblCellSpacing w:w="5" w:type="nil"/>
        </w:trPr>
        <w:tc>
          <w:tcPr>
            <w:tcW w:w="3403" w:type="dxa"/>
          </w:tcPr>
          <w:p w:rsidR="00D51414" w:rsidRPr="00124D75" w:rsidRDefault="00D51414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201</w:t>
            </w:r>
            <w:r w:rsidR="0005633B">
              <w:rPr>
                <w:rFonts w:ascii="Book Antiqua" w:hAnsi="Book Antiqua"/>
              </w:rPr>
              <w:t>9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381B25">
              <w:rPr>
                <w:rFonts w:ascii="Book Antiqua" w:hAnsi="Book Antiqua"/>
              </w:rPr>
              <w:t>1092</w:t>
            </w:r>
            <w:r w:rsidRPr="00124D75">
              <w:rPr>
                <w:rFonts w:ascii="Book Antiqua" w:hAnsi="Book Antiqua"/>
              </w:rPr>
              <w:t>,</w:t>
            </w:r>
            <w:r w:rsidR="00381B25">
              <w:rPr>
                <w:rFonts w:ascii="Book Antiqua" w:hAnsi="Book Antiqua"/>
              </w:rPr>
              <w:t>1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</w:t>
            </w:r>
            <w:r w:rsidR="0005633B">
              <w:rPr>
                <w:rFonts w:ascii="Book Antiqua" w:hAnsi="Book Antiqua"/>
              </w:rPr>
              <w:t>20</w:t>
            </w:r>
            <w:r w:rsidRPr="00124D75">
              <w:rPr>
                <w:rFonts w:ascii="Book Antiqua" w:hAnsi="Book Antiqua"/>
              </w:rPr>
              <w:t xml:space="preserve"> год </w:t>
            </w:r>
            <w:r w:rsidRPr="00142A6E">
              <w:rPr>
                <w:rFonts w:ascii="Book Antiqua" w:hAnsi="Book Antiqua"/>
              </w:rPr>
              <w:t xml:space="preserve">–  </w:t>
            </w:r>
            <w:r w:rsidR="00381B25" w:rsidRPr="00142A6E">
              <w:rPr>
                <w:rFonts w:ascii="Book Antiqua" w:hAnsi="Book Antiqua"/>
              </w:rPr>
              <w:t xml:space="preserve">86,6 </w:t>
            </w:r>
            <w:proofErr w:type="spellStart"/>
            <w:r w:rsidRPr="00142A6E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</w:t>
            </w:r>
            <w:r w:rsidR="00A00583">
              <w:rPr>
                <w:rFonts w:ascii="Book Antiqua" w:hAnsi="Book Antiqua"/>
              </w:rPr>
              <w:t>2</w:t>
            </w:r>
            <w:r w:rsidR="0005633B">
              <w:rPr>
                <w:rFonts w:ascii="Book Antiqua" w:hAnsi="Book Antiqua"/>
              </w:rPr>
              <w:t>1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867EB4">
              <w:rPr>
                <w:rFonts w:ascii="Book Antiqua" w:hAnsi="Book Antiqua"/>
              </w:rPr>
              <w:t>0,0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BA1611" w:rsidRPr="00124D75" w:rsidTr="00815A48">
        <w:trPr>
          <w:trHeight w:val="709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br w:type="page"/>
      </w:r>
      <w:r w:rsidRPr="00124D75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BA1611" w:rsidRPr="00124D75" w:rsidRDefault="00BA1611" w:rsidP="00BA1611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</w:t>
      </w:r>
      <w:r w:rsidR="00815A48">
        <w:rPr>
          <w:rFonts w:ascii="Book Antiqua" w:hAnsi="Book Antiqua"/>
          <w:color w:val="000000"/>
        </w:rPr>
        <w:t>»</w:t>
      </w:r>
      <w:r w:rsidRPr="00124D75">
        <w:rPr>
          <w:rFonts w:ascii="Book Antiqua" w:hAnsi="Book Antiqua"/>
          <w:color w:val="000000"/>
        </w:rPr>
        <w:t xml:space="preserve">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BA1611" w:rsidRPr="00124D75" w:rsidRDefault="00BA1611" w:rsidP="00BA1611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Постановлением Правитель</w:t>
      </w:r>
      <w:r w:rsidR="00815A48">
        <w:rPr>
          <w:rFonts w:ascii="Book Antiqua" w:hAnsi="Book Antiqua"/>
          <w:color w:val="000000"/>
        </w:rPr>
        <w:t>ства Российской Федерации от 15.04.</w:t>
      </w:r>
      <w:r w:rsidRPr="00124D75">
        <w:rPr>
          <w:rFonts w:ascii="Book Antiqua" w:hAnsi="Book Antiqua"/>
          <w:color w:val="000000"/>
        </w:rPr>
        <w:t>2014</w:t>
      </w:r>
      <w:r w:rsidR="00815A48">
        <w:rPr>
          <w:rFonts w:ascii="Book Antiqua" w:hAnsi="Book Antiqua"/>
          <w:color w:val="000000"/>
        </w:rPr>
        <w:t xml:space="preserve"> </w:t>
      </w:r>
      <w:r w:rsidRPr="00124D75">
        <w:rPr>
          <w:rFonts w:ascii="Book Antiqua" w:hAnsi="Book Antiqua"/>
          <w:color w:val="000000"/>
        </w:rPr>
        <w:t>№ 317 «Об утверждении государственной программы Российской Федерации «Развитие культуры и туризма» на 2013-2020 годы»;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124D75">
        <w:rPr>
          <w:rFonts w:ascii="Book Antiqua" w:hAnsi="Book Antiqua"/>
          <w:color w:val="000000"/>
        </w:rPr>
        <w:t>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24D75">
        <w:rPr>
          <w:rFonts w:ascii="Book Antiqua" w:hAnsi="Book Antiqua"/>
          <w:color w:val="000000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Продолжая  традиции, 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государственной власти  и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</w:t>
      </w:r>
      <w:proofErr w:type="gramEnd"/>
      <w:r w:rsidRPr="00124D75">
        <w:rPr>
          <w:rFonts w:ascii="Book Antiqua" w:hAnsi="Book Antiqua" w:cs="Arial"/>
        </w:rPr>
        <w:t xml:space="preserve"> культуры в целом.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Программа  призвана  способствовать  сохранению  и  развитию  учреждений культуры, находящихся на территории 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Реализуя полномочия органов местного самоуправления в сфере культуры Качинского муниципального округа сталкиваются с такими</w:t>
      </w:r>
      <w:proofErr w:type="gramEnd"/>
      <w:r w:rsidRPr="00124D75">
        <w:rPr>
          <w:rFonts w:ascii="Book Antiqua" w:hAnsi="Book Antiqua" w:cs="Arial"/>
        </w:rPr>
        <w:t xml:space="preserve"> системными проблемами, как: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неоднородность и неравномерность обеспечения населения Качинского муниципального округа услугами организаций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снижение конкурентоспособности бюджетной культуры по сравнению с коммерческой развлекательной культурой.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программа «Развитие культуры внутригородского муниципального образования города Севастополя Качинского муниципального округа»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и повышения привлекательности услуг, оказываемых муниципальными учреждениями культуры жителям.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Отрасль культуры нашего округа сегодня - это широкий спектр досуговых, </w:t>
      </w:r>
      <w:proofErr w:type="spellStart"/>
      <w:r w:rsidRPr="00124D75">
        <w:rPr>
          <w:rFonts w:ascii="Book Antiqua" w:hAnsi="Book Antiqua" w:cs="Arial"/>
        </w:rPr>
        <w:t>воспитательно</w:t>
      </w:r>
      <w:proofErr w:type="spellEnd"/>
      <w:r w:rsidRPr="00124D75">
        <w:rPr>
          <w:rFonts w:ascii="Book Antiqua" w:hAnsi="Book Antiqua" w:cs="Arial"/>
        </w:rPr>
        <w:t>-образовательных и информационных услуг. Практически все учащиеся ежегодно принимают участие в культурно-зрелищных мероприятиях.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Созданием условий для расширения потребительского рынка услуг в сфере культурного досуга занимается местная администрация Качинского муниципального округа. 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округа.</w:t>
      </w:r>
    </w:p>
    <w:p w:rsidR="00BA1611" w:rsidRPr="00124D75" w:rsidRDefault="00BA1611" w:rsidP="00BA1611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то же время, несмотря на предпринимаемые усилия, остались нерешенными проблемы: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увеличивается число учреждений культуры, находящихся в неудовлетворительном состоянии;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 учреждения культуры Качинского муниципального округа нуждаются в государственной поддержке, поскольку в силу особенностей округа, невысокой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учреждений культуры. 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BA1611" w:rsidRPr="00124D75" w:rsidRDefault="00BA1611" w:rsidP="00BA1611">
      <w:pPr>
        <w:pStyle w:val="ab"/>
        <w:spacing w:after="0" w:line="240" w:lineRule="auto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определяет стратегию развития отрасли культуры в </w:t>
      </w:r>
      <w:r w:rsidR="00EE76C3">
        <w:rPr>
          <w:rFonts w:ascii="Book Antiqua" w:hAnsi="Book Antiqua" w:cs="Arial"/>
        </w:rPr>
        <w:t xml:space="preserve"> Качинском муниципальном округе</w:t>
      </w:r>
      <w:r w:rsidRPr="00867EB4">
        <w:rPr>
          <w:rFonts w:ascii="Book Antiqua" w:hAnsi="Book Antiqua" w:cs="Arial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Целью  Программы  является  создание  условий  для  эффективной  деятельности  учреждений  культуры, общественных организаций и творческих объединений, повышение  роли  культуры  в воспитании  и  в обеспечении  </w:t>
      </w:r>
      <w:r w:rsidRPr="00124D75">
        <w:rPr>
          <w:rFonts w:ascii="Book Antiqua" w:hAnsi="Book Antiqua" w:cs="Arial"/>
        </w:rPr>
        <w:lastRenderedPageBreak/>
        <w:t>досуга  жителей округа,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граждан, воспитание их в духе патриотизма и любви к Родине, подготовки и проведения на высоком уровне культурно-массовых</w:t>
      </w:r>
      <w:proofErr w:type="gramEnd"/>
      <w:r w:rsidRPr="00124D75">
        <w:rPr>
          <w:rFonts w:ascii="Book Antiqua" w:hAnsi="Book Antiqua" w:cs="Arial"/>
        </w:rPr>
        <w:t>, досуговых мероприятий, способствование повышения активности жителей округа посредством вовлечения населения в культурную, творческую, коммуникативную деятельность.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Основные задачи Программы: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рост посещаемости населением Качинского муниципального округа           проводимых мероприятий;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сохранение и развитие национальной культуры;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 увеличение охвата социально незащищённых людей социокультурными услугами;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стимулирование и поддерживание участия граждан в общественной жизни муниципального образования;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удовлетворение потребности жителей Качинского муниципального округа пожилого возраста в доступности посещения концертов, выставок и парков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укрепление и повышение патриотизма детей и молодежи в рамках культурно-патриотических мероприятий;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организация поздравлений и награждений трудовых и творческих коллективов и заслуженных людей муниципального округа, ветеранов, людей пожилого возраста, представителей незащищенных слоев населения с профессиональными праздниками, юбилейными датами, знаменательными и памятными датами в жизни внутригородского муниципального образования города Севастополя Качинский муниципальный округ, города Федерального значения Севастополя, Российской Федерации;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развитие и совершенствование системы военно-патриотического воспитания граждан, проживающих в Качинском муниципальном округе;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поддерживать инициативу внедрения инновационных форм военно-патриотического воспитания, в том числе используя возможности учреждений культуры и музеи, находящиеся на территории Качинского муниципального округа.</w:t>
      </w:r>
    </w:p>
    <w:p w:rsidR="00BA1611" w:rsidRPr="00124D75" w:rsidRDefault="00BA1611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</w:p>
    <w:p w:rsidR="00BA1611" w:rsidRPr="00124D75" w:rsidRDefault="00F375D0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Показатели (целевые  индикаторы) </w:t>
      </w:r>
      <w:r w:rsidR="00BA1611" w:rsidRPr="00124D75">
        <w:rPr>
          <w:rFonts w:ascii="Book Antiqua" w:hAnsi="Book Antiqua" w:cs="Arial"/>
        </w:rPr>
        <w:t>Программы  представлены  в Приложении 1 к Программе.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 системы  программных  мероприятий  позволит  создать благоприятные  условия  для  успешного  функционирова</w:t>
      </w:r>
      <w:r w:rsidR="00815A48">
        <w:rPr>
          <w:rFonts w:ascii="Book Antiqua" w:hAnsi="Book Antiqua" w:cs="Arial"/>
        </w:rPr>
        <w:t>ния  объектов  культуры</w:t>
      </w:r>
      <w:r w:rsidRPr="00124D75">
        <w:rPr>
          <w:rFonts w:ascii="Book Antiqua" w:hAnsi="Book Antiqua" w:cs="Arial"/>
        </w:rPr>
        <w:t>.  Всестороннее  развитие  культуры  в  процессе  реализации  Программы  будет  способствовать  сохранению  лучших  традиций  и  продвижению новации  в культурную жизнь общества, нравственному, культурному и духовному развитию молодых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молодежи.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Программа реализуется в один этап.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3. Обоснование объёма финансовых ресурсов, необходимых для реализации Программы, основные мероприятия</w:t>
      </w:r>
    </w:p>
    <w:p w:rsidR="00BA1611" w:rsidRPr="00124D75" w:rsidRDefault="00BA1611" w:rsidP="00BA1611">
      <w:pPr>
        <w:shd w:val="clear" w:color="auto" w:fill="FFFFFF"/>
        <w:ind w:left="1074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BA1611" w:rsidRPr="00124D75" w:rsidRDefault="00BA1611" w:rsidP="00BA1611">
      <w:pPr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Перечень основных мероприятий и ресурсное обеспечение Программы приведены в Приложении 2, 3 к Программе.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4. Анализ рисков реализации Программы, меры управления рисками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05633B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proofErr w:type="gramStart"/>
      <w:r>
        <w:rPr>
          <w:rFonts w:ascii="Book Antiqua" w:hAnsi="Book Antiqua" w:cs="Arial"/>
        </w:rPr>
        <w:t xml:space="preserve">Важное </w:t>
      </w:r>
      <w:r w:rsidR="00BA1611" w:rsidRPr="00124D75">
        <w:rPr>
          <w:rFonts w:ascii="Book Antiqua" w:hAnsi="Book Antiqua" w:cs="Arial"/>
        </w:rPr>
        <w:t>значение</w:t>
      </w:r>
      <w:proofErr w:type="gramEnd"/>
      <w:r w:rsidR="00BA1611" w:rsidRPr="00124D75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Правовые риски</w:t>
      </w:r>
      <w:r w:rsidRPr="00124D75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Для минимизации воздействия данной группы рисков планируется: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Финансовые риски</w:t>
      </w:r>
      <w:r w:rsidRPr="00124D75">
        <w:rPr>
          <w:rFonts w:ascii="Book Antiqua" w:hAnsi="Book Antiqua" w:cs="Arial"/>
        </w:rPr>
        <w:t xml:space="preserve"> связаны 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определение приоритетов для первоочередного финансирования;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планирование бюджетных расходов с применением методик оценки эффективности бюджетных расходов;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привлечение внебюджетного финансирования.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Административные риски.</w:t>
      </w:r>
      <w:r w:rsidRPr="00124D75">
        <w:rPr>
          <w:rFonts w:ascii="Book Antiqua" w:hAnsi="Book Antiqua" w:cs="Arial"/>
        </w:rPr>
        <w:t xml:space="preserve">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формирование эффективной системы управления реализацией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проведение систематического мониторинга результативности реализации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– повышение </w:t>
      </w:r>
      <w:proofErr w:type="gramStart"/>
      <w:r w:rsidRPr="00124D75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124D75">
        <w:rPr>
          <w:rFonts w:ascii="Book Antiqua" w:hAnsi="Book Antiqua" w:cs="Arial"/>
        </w:rPr>
        <w:t>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заключение и контроль реализации соглашений о взаимодействии с заинтересованными сторонами;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своевременная корректировка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Кадровые риски</w:t>
      </w:r>
      <w:r w:rsidRPr="00124D75">
        <w:rPr>
          <w:rFonts w:ascii="Book Antiqua" w:hAnsi="Book Antiqua" w:cs="Arial"/>
        </w:rPr>
        <w:t xml:space="preserve">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Реализация основных направлений Программы предоставит            возможность: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поднять на современный уровень качество информационного, культурного и просветительского обслуживания населения и гостей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 полноценно использовать интеллектуальный и материальный потенциал культурной сферы муниципального округа;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применять инновационные методы и новые формы работы для улучшения качества организационных и культурно-массовых мероприятий Качинского муниципального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lastRenderedPageBreak/>
        <w:t xml:space="preserve">- поддержать разнообразия национальных культур народов России, проживающих на территории муниципального округа и города Севастополя на основе единого культурного кода, взаимной терпимости и самоуважения, развития межнациональных и межрегиональных культурных связей;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обеспечить вовлеченность детей, молодежи, лиц пожилого возраста и людей с ограниченными возможностями в активную социокультурную деятельность муниципального округа; 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создать благоприятные условия для улучшения культурно-досугового обслуживания населения, а также для развития самодеятельного художественного творчества.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5. Оценка планируемой эффективности Программы</w:t>
      </w: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</w:t>
      </w:r>
      <w:r w:rsidRPr="00867EB4">
        <w:rPr>
          <w:rFonts w:ascii="Book Antiqua" w:hAnsi="Book Antiqua" w:cs="Arial"/>
        </w:rPr>
        <w:t>.</w:t>
      </w:r>
      <w:r w:rsidRPr="00124D75">
        <w:rPr>
          <w:rFonts w:ascii="Book Antiqua" w:hAnsi="Book Antiqua" w:cs="Arial"/>
        </w:rPr>
        <w:t xml:space="preserve"> Эффективность реализации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6. Финансовое обеспечение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Финансовое обеспечение Программы осуществляется за счет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средств бюджета внутригородского муниципального образования города Севастополя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Качинский муниципальный округ.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7. Система управления и </w:t>
      </w:r>
      <w:proofErr w:type="gramStart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 ходом выполнения Программы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Текущее управление и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Программы осуществляется местной администрацией и Советом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Непосредственный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осуществляет: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округа.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F375D0" w:rsidRDefault="00F375D0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8.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 Подпрограмма «Праздники»</w:t>
      </w:r>
    </w:p>
    <w:p w:rsidR="00BA1611" w:rsidRPr="00F375D0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Cs/>
          <w:color w:val="000000"/>
        </w:rPr>
      </w:pPr>
      <w:r w:rsidRPr="00F375D0">
        <w:rPr>
          <w:rFonts w:ascii="Book Antiqua" w:hAnsi="Book Antiqua"/>
          <w:bCs/>
          <w:color w:val="000000"/>
        </w:rPr>
        <w:t xml:space="preserve">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BA1611" w:rsidRPr="00F375D0" w:rsidRDefault="00BA1611" w:rsidP="00BA1611">
      <w:pPr>
        <w:jc w:val="center"/>
        <w:rPr>
          <w:rFonts w:ascii="Book Antiqua" w:hAnsi="Book Antiqua"/>
          <w:bCs/>
          <w:color w:val="000000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«Праздники» муниципальной программы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«Развитие культуры внутригородского муниципального образования 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города Севастополя Качинский муниципальный округ» 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Участники подпрограммы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Цель подпрограммы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создание благоприятных творческих условий для воспитания и развития жителей округа, особенно молодых граждан.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Задачи подпрограммы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Сроки и этапы реализации подпрограммы</w:t>
            </w:r>
          </w:p>
        </w:tc>
        <w:tc>
          <w:tcPr>
            <w:tcW w:w="6662" w:type="dxa"/>
          </w:tcPr>
          <w:p w:rsidR="0005633B" w:rsidRPr="0005633B" w:rsidRDefault="0005633B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05633B">
              <w:rPr>
                <w:rFonts w:ascii="Book Antiqua" w:hAnsi="Book Antiqua"/>
                <w:color w:val="000000"/>
              </w:rPr>
              <w:t xml:space="preserve">Программа реализуется в один этап </w:t>
            </w:r>
          </w:p>
          <w:p w:rsidR="00BA1611" w:rsidRPr="00124D75" w:rsidRDefault="0005633B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05633B">
              <w:rPr>
                <w:rFonts w:ascii="Book Antiqua" w:hAnsi="Book Antiqua"/>
                <w:color w:val="000000"/>
              </w:rPr>
              <w:t>Срок реализации 2019 – 2021 годы</w:t>
            </w:r>
          </w:p>
        </w:tc>
      </w:tr>
      <w:tr w:rsidR="00BA1611" w:rsidRPr="00124D75" w:rsidTr="00815A48">
        <w:trPr>
          <w:cantSplit/>
          <w:trHeight w:val="1055"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lastRenderedPageBreak/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5261E5">
              <w:rPr>
                <w:rFonts w:ascii="Book Antiqua" w:hAnsi="Book Antiqua" w:cs="Arial"/>
              </w:rPr>
              <w:t>201</w:t>
            </w:r>
            <w:r w:rsidR="0005633B" w:rsidRPr="005261E5">
              <w:rPr>
                <w:rFonts w:ascii="Book Antiqua" w:hAnsi="Book Antiqua" w:cs="Arial"/>
              </w:rPr>
              <w:t>9</w:t>
            </w:r>
            <w:r w:rsidRPr="005261E5">
              <w:rPr>
                <w:rFonts w:ascii="Book Antiqua" w:hAnsi="Book Antiqua" w:cs="Arial"/>
              </w:rPr>
              <w:t xml:space="preserve"> год – </w:t>
            </w:r>
            <w:r w:rsidR="005261E5" w:rsidRPr="005261E5">
              <w:rPr>
                <w:rFonts w:ascii="Book Antiqua" w:hAnsi="Book Antiqua" w:cs="Arial"/>
              </w:rPr>
              <w:t>892</w:t>
            </w:r>
            <w:r w:rsidR="00300F0D" w:rsidRPr="005261E5">
              <w:rPr>
                <w:rFonts w:ascii="Book Antiqua" w:hAnsi="Book Antiqua" w:cs="Arial"/>
              </w:rPr>
              <w:t>,</w:t>
            </w:r>
            <w:r w:rsidR="005261E5" w:rsidRPr="005261E5">
              <w:rPr>
                <w:rFonts w:ascii="Book Antiqua" w:hAnsi="Book Antiqua" w:cs="Arial"/>
              </w:rPr>
              <w:t>1</w:t>
            </w:r>
            <w:r w:rsidRPr="005261E5">
              <w:rPr>
                <w:rFonts w:ascii="Book Antiqua" w:hAnsi="Book Antiqua" w:cs="Arial"/>
              </w:rPr>
              <w:t xml:space="preserve"> </w:t>
            </w:r>
            <w:proofErr w:type="spellStart"/>
            <w:r w:rsidRPr="005261E5">
              <w:rPr>
                <w:rFonts w:ascii="Book Antiqua" w:hAnsi="Book Antiqua" w:cs="Arial"/>
              </w:rPr>
              <w:t>тыс</w:t>
            </w:r>
            <w:proofErr w:type="gramStart"/>
            <w:r w:rsidRPr="005261E5">
              <w:rPr>
                <w:rFonts w:ascii="Book Antiqua" w:hAnsi="Book Antiqua" w:cs="Arial"/>
              </w:rPr>
              <w:t>.р</w:t>
            </w:r>
            <w:proofErr w:type="gramEnd"/>
            <w:r w:rsidRPr="005261E5">
              <w:rPr>
                <w:rFonts w:ascii="Book Antiqua" w:hAnsi="Book Antiqua" w:cs="Arial"/>
              </w:rPr>
              <w:t>уб</w:t>
            </w:r>
            <w:proofErr w:type="spellEnd"/>
            <w:r w:rsidRPr="005261E5">
              <w:rPr>
                <w:rFonts w:ascii="Book Antiqua" w:hAnsi="Book Antiqua" w:cs="Arial"/>
              </w:rPr>
              <w:t>.</w:t>
            </w:r>
          </w:p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20</w:t>
            </w:r>
            <w:r w:rsidR="0005633B">
              <w:rPr>
                <w:rFonts w:ascii="Book Antiqua" w:hAnsi="Book Antiqua" w:cs="Arial"/>
              </w:rPr>
              <w:t>20</w:t>
            </w:r>
            <w:r w:rsidRPr="00124D75">
              <w:rPr>
                <w:rFonts w:ascii="Book Antiqua" w:hAnsi="Book Antiqua" w:cs="Arial"/>
              </w:rPr>
              <w:t xml:space="preserve"> год – </w:t>
            </w:r>
            <w:r w:rsidR="00451B74">
              <w:rPr>
                <w:rFonts w:ascii="Book Antiqua" w:hAnsi="Book Antiqua" w:cs="Arial"/>
              </w:rPr>
              <w:t>86</w:t>
            </w:r>
            <w:r w:rsidRPr="00124D75">
              <w:rPr>
                <w:rFonts w:ascii="Book Antiqua" w:hAnsi="Book Antiqua" w:cs="Arial"/>
              </w:rPr>
              <w:t>,</w:t>
            </w:r>
            <w:r w:rsidR="00451B74"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 xml:space="preserve">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BA1611" w:rsidRPr="00124D75" w:rsidRDefault="00D51414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20</w:t>
            </w:r>
            <w:r w:rsidR="00300F0D">
              <w:rPr>
                <w:rFonts w:ascii="Book Antiqua" w:hAnsi="Book Antiqua" w:cs="Arial"/>
              </w:rPr>
              <w:t>2</w:t>
            </w:r>
            <w:r w:rsidR="0005633B">
              <w:rPr>
                <w:rFonts w:ascii="Book Antiqua" w:hAnsi="Book Antiqua" w:cs="Arial"/>
              </w:rPr>
              <w:t>1</w:t>
            </w:r>
            <w:r w:rsidRPr="00124D75">
              <w:rPr>
                <w:rFonts w:ascii="Book Antiqua" w:hAnsi="Book Antiqua" w:cs="Arial"/>
              </w:rPr>
              <w:t xml:space="preserve"> год – </w:t>
            </w:r>
            <w:r w:rsidR="00300F0D">
              <w:rPr>
                <w:rFonts w:ascii="Book Antiqua" w:hAnsi="Book Antiqua" w:cs="Arial"/>
              </w:rPr>
              <w:t>0</w:t>
            </w:r>
            <w:r w:rsidRPr="00124D75">
              <w:rPr>
                <w:rFonts w:ascii="Book Antiqua" w:hAnsi="Book Antiqua" w:cs="Arial"/>
              </w:rPr>
              <w:t xml:space="preserve">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 xml:space="preserve">.  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Конечные результаты реализации подпрограммы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Рост числа участников творческих коллективов, жителей, вовлечённых в культурную жизнь округа.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05633B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8.1.1. Краткая характеристика подпрограммы «Праздники» муниципальной программы «Развитие культуры внутригородского муниципального образования города Севастополя</w:t>
      </w:r>
      <w:r w:rsidR="00815A48">
        <w:rPr>
          <w:rFonts w:ascii="Book Antiqua" w:hAnsi="Book Antiqua"/>
          <w:b/>
          <w:bCs/>
          <w:color w:val="000000"/>
        </w:rPr>
        <w:t xml:space="preserve"> Качинский муниципальный округ</w:t>
      </w:r>
      <w:r w:rsidR="00815A48" w:rsidRPr="00815A48">
        <w:rPr>
          <w:rFonts w:ascii="Book Antiqua" w:hAnsi="Book Antiqua"/>
          <w:b/>
          <w:bCs/>
          <w:color w:val="000000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Подпрограмма «Праздники» (далее – подпрограмма) разработана с целью создания условий для реализации муниципальной программы Качинского муниципального округа «Развитие культуры внутригородского муниципального образования  города Севастополя Качинский муниципальный округ». Подпрограмма направлена на формирование и развитие обеспечивающих механизмов реализации Программы.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реализации подпрограммы осуществляется в рамках текущего финансирования деятельности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На основании </w:t>
      </w:r>
      <w:r w:rsidRPr="00124D75">
        <w:rPr>
          <w:rFonts w:ascii="Book Antiqua" w:hAnsi="Book Antiqua"/>
          <w:color w:val="000000"/>
        </w:rPr>
        <w:t>Постановления Правительства Российской Федерации от 15.04.2014 № 317 «Об утверждении государственной программы Российской Федерации «Развитие культуры и туризма» на 2013-2020 годы»</w:t>
      </w:r>
      <w:r w:rsidRPr="00124D75">
        <w:rPr>
          <w:rFonts w:ascii="Book Antiqua" w:hAnsi="Book Antiqua" w:cs="Arial"/>
        </w:rPr>
        <w:t>, Устава внутригородского муниципального образования города Севастополя Качинский муниципальный округ на территории Качинского муниципального округа планируется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а также профессиональных праздников.</w:t>
      </w:r>
      <w:proofErr w:type="gramEnd"/>
      <w:r w:rsidRPr="00124D75">
        <w:rPr>
          <w:rFonts w:ascii="Book Antiqua" w:hAnsi="Book Antiqua" w:cs="Arial"/>
        </w:rPr>
        <w:t xml:space="preserve"> При проведении праздников и мероприятий планируется привлечение творческих коллективов, одарённых жителей. Мероприятия могут проводиться и в филиалах библиотек (4 филиала на территории Качинского муниципального округа).</w:t>
      </w:r>
    </w:p>
    <w:p w:rsidR="00BA1611" w:rsidRPr="00124D75" w:rsidRDefault="00BA1611" w:rsidP="00BA1611">
      <w:pPr>
        <w:tabs>
          <w:tab w:val="left" w:pos="851"/>
        </w:tabs>
        <w:ind w:firstLine="56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Учитывая то, что в состав Качинского муниципального округа входит 5 населённых пунктов, планируется проведение праздничных мероприятий не только на территории п</w:t>
      </w:r>
      <w:r w:rsidR="00867EB4">
        <w:rPr>
          <w:rFonts w:ascii="Book Antiqua" w:hAnsi="Book Antiqua" w:cs="Arial"/>
        </w:rPr>
        <w:t>.</w:t>
      </w:r>
      <w:r w:rsidRPr="00124D75">
        <w:rPr>
          <w:rFonts w:ascii="Book Antiqua" w:hAnsi="Book Antiqua" w:cs="Arial"/>
        </w:rPr>
        <w:t xml:space="preserve"> Кача, но и в сёлах Вишнёвое, Осипенко, Полюшко, Орловка.</w:t>
      </w:r>
    </w:p>
    <w:p w:rsidR="00BA1611" w:rsidRPr="00124D75" w:rsidRDefault="00BA1611" w:rsidP="00BA1611">
      <w:pPr>
        <w:tabs>
          <w:tab w:val="left" w:pos="851"/>
        </w:tabs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tabs>
          <w:tab w:val="left" w:pos="851"/>
        </w:tabs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Целью подпрограммы является сохранение и развитие культурного потенциала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Для достижения указанной цели предусматривается решение следующих задач, сформированных по направлениям деятельности в сфере культуры: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развитие культурно-досуговой деятельности;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обеспечение условий реализации подпрограммы.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 w:cs="Arial"/>
        </w:rPr>
        <w:t>охватывают весь диапазон приоритетных направлений развития культуры округа и в максимальной степени</w:t>
      </w:r>
      <w:proofErr w:type="gramEnd"/>
      <w:r w:rsidRPr="00124D75">
        <w:rPr>
          <w:rFonts w:ascii="Book Antiqua" w:hAnsi="Book Antiqua" w:cs="Arial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tabs>
          <w:tab w:val="left" w:pos="851"/>
        </w:tabs>
        <w:ind w:left="-142" w:firstLine="56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8.1.3. Обоснование выделения и 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характеристика мероприятий подпрограммы</w:t>
      </w:r>
    </w:p>
    <w:p w:rsidR="00BA1611" w:rsidRPr="00124D75" w:rsidRDefault="00BA1611" w:rsidP="00BA1611">
      <w:pPr>
        <w:tabs>
          <w:tab w:val="left" w:pos="851"/>
        </w:tabs>
        <w:ind w:firstLine="709"/>
        <w:jc w:val="center"/>
        <w:rPr>
          <w:rFonts w:ascii="Book Antiqua" w:hAnsi="Book Antiqua" w:cs="Arial"/>
        </w:rPr>
      </w:pP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1. Проведение мероприятий, посвящённых празднованию знаменательных дат Российской Федерации, Крыма, города Севастополя</w:t>
      </w:r>
      <w:r w:rsidR="00333454">
        <w:rPr>
          <w:rFonts w:ascii="Book Antiqua" w:hAnsi="Book Antiqua" w:cs="Arial"/>
        </w:rPr>
        <w:t>,</w:t>
      </w:r>
      <w:r w:rsidR="00333454" w:rsidRPr="00333454">
        <w:rPr>
          <w:rFonts w:ascii="Book Antiqua" w:hAnsi="Book Antiqua" w:cs="Arial"/>
        </w:rPr>
        <w:t xml:space="preserve"> </w:t>
      </w:r>
      <w:r w:rsidR="00333454" w:rsidRPr="00124D75">
        <w:rPr>
          <w:rFonts w:ascii="Book Antiqua" w:hAnsi="Book Antiqua" w:cs="Arial"/>
        </w:rPr>
        <w:t>Качинского муниципального окру</w:t>
      </w:r>
      <w:r w:rsidR="00333454">
        <w:rPr>
          <w:rFonts w:ascii="Book Antiqua" w:hAnsi="Book Antiqua" w:cs="Arial"/>
        </w:rPr>
        <w:t>га, профессиональных праздников</w:t>
      </w:r>
      <w:r w:rsidR="00106410">
        <w:rPr>
          <w:rFonts w:ascii="Book Antiqua" w:hAnsi="Book Antiqua" w:cs="Arial"/>
        </w:rPr>
        <w:t>, приобретение оборудования и реквизитов для проведения праз</w:t>
      </w:r>
      <w:r w:rsidR="00333454">
        <w:rPr>
          <w:rFonts w:ascii="Book Antiqua" w:hAnsi="Book Antiqua" w:cs="Arial"/>
        </w:rPr>
        <w:t>дничны</w:t>
      </w:r>
      <w:r w:rsidR="00106410">
        <w:rPr>
          <w:rFonts w:ascii="Book Antiqua" w:hAnsi="Book Antiqua" w:cs="Arial"/>
        </w:rPr>
        <w:t>х мероприятий</w:t>
      </w:r>
      <w:r w:rsidR="00333454">
        <w:rPr>
          <w:rFonts w:ascii="Book Antiqua" w:hAnsi="Book Antiqua" w:cs="Arial"/>
        </w:rPr>
        <w:t>.</w:t>
      </w:r>
      <w:r w:rsidRPr="00124D75">
        <w:rPr>
          <w:rFonts w:ascii="Book Antiqua" w:hAnsi="Book Antiqua" w:cs="Arial"/>
        </w:rPr>
        <w:t xml:space="preserve"> Реализация данного мероприятия обеспечивает выполнение задачи подпрограммы по обеспечению доступа населения к услугам по организации досуга населения.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2. Организация конкурсов, выставок, семинаров, просветительная работа с молодёжью. Данное мероприятие направлено на организацию повседневного содержательного досуга детей, подростков и молодежи, развитие семейных форм досуга, улучшение окружающей жизни и на оказание социальной помощи </w:t>
      </w:r>
      <w:proofErr w:type="gramStart"/>
      <w:r w:rsidRPr="00124D75">
        <w:rPr>
          <w:rFonts w:ascii="Book Antiqua" w:hAnsi="Book Antiqua" w:cs="Arial"/>
        </w:rPr>
        <w:t>нуждающимся</w:t>
      </w:r>
      <w:proofErr w:type="gramEnd"/>
      <w:r w:rsidRPr="00124D75">
        <w:rPr>
          <w:rFonts w:ascii="Book Antiqua" w:hAnsi="Book Antiqua" w:cs="Arial"/>
        </w:rPr>
        <w:t>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8.1.4. Анализ рисков реализации подпрограммы, меры управления рисками</w:t>
      </w:r>
    </w:p>
    <w:p w:rsidR="00BA1611" w:rsidRPr="00124D75" w:rsidRDefault="00BA1611" w:rsidP="00BA1611">
      <w:pPr>
        <w:pStyle w:val="ab"/>
        <w:spacing w:after="0" w:line="240" w:lineRule="auto"/>
        <w:ind w:left="1719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Имеющие место риски финансовой необеспеченности связаны с недостаточностью бюджетных средств на реализацию Программы. Эти риски могут привести к </w:t>
      </w:r>
      <w:proofErr w:type="spellStart"/>
      <w:r w:rsidRPr="00124D75">
        <w:rPr>
          <w:rFonts w:ascii="Book Antiqua" w:hAnsi="Book Antiqua" w:cs="Arial"/>
        </w:rPr>
        <w:t>недостижению</w:t>
      </w:r>
      <w:proofErr w:type="spellEnd"/>
      <w:r w:rsidRPr="00124D75">
        <w:rPr>
          <w:rFonts w:ascii="Book Antiqua" w:hAnsi="Book Antiqua" w:cs="Arial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8.1.5. Оценка планируемой эффективности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815A48" w:rsidRPr="00815A48">
        <w:rPr>
          <w:rFonts w:ascii="Book Antiqua" w:hAnsi="Book Antiqua"/>
          <w:color w:val="000000"/>
        </w:rPr>
        <w:t xml:space="preserve">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124D75">
        <w:rPr>
          <w:rFonts w:ascii="Book Antiqua" w:hAnsi="Book Antiqua" w:cs="Arial"/>
        </w:rPr>
        <w:t>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spacing w:line="270" w:lineRule="atLeast"/>
        <w:ind w:left="-567" w:firstLine="992"/>
        <w:jc w:val="both"/>
        <w:rPr>
          <w:rFonts w:ascii="Book Antiqua" w:hAnsi="Book Antiqua"/>
          <w:sz w:val="28"/>
          <w:szCs w:val="28"/>
          <w:lang w:eastAsia="ar-S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 Подпрограмма «Военно-патриотическое воспитание»</w:t>
      </w:r>
    </w:p>
    <w:p w:rsidR="00BA1611" w:rsidRPr="0042375A" w:rsidRDefault="00BA1611" w:rsidP="0005633B">
      <w:pPr>
        <w:autoSpaceDE w:val="0"/>
        <w:autoSpaceDN w:val="0"/>
        <w:adjustRightInd w:val="0"/>
        <w:jc w:val="center"/>
        <w:rPr>
          <w:rFonts w:ascii="Book Antiqua" w:hAnsi="Book Antiqua"/>
          <w:bCs/>
          <w:color w:val="000000"/>
        </w:rPr>
      </w:pPr>
      <w:r w:rsidRPr="0042375A">
        <w:rPr>
          <w:rFonts w:ascii="Book Antiqua" w:hAnsi="Book Antiqua"/>
          <w:bCs/>
          <w:color w:val="000000"/>
        </w:rPr>
        <w:t>муниципальной программы «Развитие культуры внутригородского муниципального образования города Севастопол</w:t>
      </w:r>
      <w:r w:rsidR="00815A48" w:rsidRPr="0042375A">
        <w:rPr>
          <w:rFonts w:ascii="Book Antiqua" w:hAnsi="Book Antiqua"/>
          <w:bCs/>
          <w:color w:val="000000"/>
        </w:rPr>
        <w:t>я Качинский муниципальный округ</w:t>
      </w:r>
      <w:r w:rsidRPr="0042375A">
        <w:rPr>
          <w:rFonts w:ascii="Book Antiqua" w:hAnsi="Book Antiqua"/>
          <w:bCs/>
          <w:color w:val="000000"/>
        </w:rPr>
        <w:t xml:space="preserve"> </w:t>
      </w:r>
      <w:r w:rsidR="00815A48" w:rsidRPr="0042375A">
        <w:rPr>
          <w:rFonts w:ascii="Book Antiqua" w:hAnsi="Book Antiqua"/>
          <w:bCs/>
          <w:color w:val="000000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BA1611" w:rsidRPr="00124D75" w:rsidRDefault="00BA1611" w:rsidP="0005633B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2029A">
        <w:rPr>
          <w:rFonts w:ascii="Book Antiqua" w:hAnsi="Book Antiqua"/>
          <w:b/>
          <w:bCs/>
          <w:color w:val="000000"/>
        </w:rPr>
        <w:t xml:space="preserve"> </w:t>
      </w:r>
      <w:r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BA1611" w:rsidRPr="00124D75" w:rsidRDefault="00BA1611" w:rsidP="00BA1611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  <w:r w:rsidR="00FF29FF">
              <w:rPr>
                <w:rFonts w:ascii="Book Antiqua" w:hAnsi="Book Antiqua" w:cs="Arial"/>
                <w:sz w:val="20"/>
                <w:szCs w:val="20"/>
              </w:rPr>
              <w:t>, а также прочие организации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развитие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BA1611" w:rsidRPr="009004FD" w:rsidTr="0092029A">
        <w:trPr>
          <w:cantSplit/>
          <w:trHeight w:val="61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lastRenderedPageBreak/>
              <w:t xml:space="preserve">Задачи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05633B" w:rsidRPr="0005633B" w:rsidRDefault="0005633B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05633B">
              <w:rPr>
                <w:rFonts w:ascii="Book Antiqua" w:hAnsi="Book Antiqua" w:cs="Arial"/>
                <w:sz w:val="20"/>
                <w:szCs w:val="20"/>
              </w:rPr>
              <w:t xml:space="preserve">Программа реализуется в один этап </w:t>
            </w:r>
          </w:p>
          <w:p w:rsidR="00BA1611" w:rsidRPr="009004FD" w:rsidRDefault="0005633B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05633B">
              <w:rPr>
                <w:rFonts w:ascii="Book Antiqua" w:hAnsi="Book Antiqua" w:cs="Arial"/>
                <w:sz w:val="20"/>
                <w:szCs w:val="20"/>
              </w:rPr>
              <w:t>Срок реализации 2019 – 2021 годы</w:t>
            </w:r>
          </w:p>
        </w:tc>
      </w:tr>
      <w:tr w:rsidR="00BA1611" w:rsidRPr="009004FD" w:rsidTr="0092029A">
        <w:trPr>
          <w:cantSplit/>
          <w:trHeight w:val="105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05633B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</w:t>
            </w:r>
            <w:r w:rsidR="00FF29FF">
              <w:rPr>
                <w:rFonts w:ascii="Book Antiqua" w:hAnsi="Book Antiqua" w:cs="Arial"/>
                <w:sz w:val="20"/>
                <w:szCs w:val="20"/>
              </w:rPr>
              <w:t>200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05633B">
              <w:rPr>
                <w:rFonts w:ascii="Book Antiqua" w:hAnsi="Book Antiqua" w:cs="Arial"/>
                <w:sz w:val="20"/>
                <w:szCs w:val="20"/>
              </w:rPr>
              <w:t>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05633B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451B74">
              <w:rPr>
                <w:rFonts w:ascii="Book Antiqua" w:hAnsi="Book Antiqua" w:cs="Arial"/>
                <w:sz w:val="20"/>
                <w:szCs w:val="20"/>
              </w:rPr>
              <w:t>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  </w:t>
            </w:r>
            <w:r w:rsidR="0005633B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,0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05633B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 </w:t>
            </w:r>
            <w:r w:rsidR="00867EB4">
              <w:rPr>
                <w:rFonts w:ascii="Book Antiqua" w:hAnsi="Book Antiqua" w:cs="Arial"/>
                <w:sz w:val="20"/>
                <w:szCs w:val="20"/>
              </w:rPr>
              <w:t>0,0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815A48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BA1611" w:rsidRPr="00124D75" w:rsidRDefault="00BA1611" w:rsidP="00BA1611">
      <w:pPr>
        <w:ind w:left="720"/>
        <w:contextualSpacing/>
        <w:jc w:val="both"/>
        <w:rPr>
          <w:rFonts w:ascii="Book Antiqua" w:hAnsi="Book Antiqua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8.2.1. Краткая характеристика подпрограмм Программы</w:t>
      </w:r>
    </w:p>
    <w:p w:rsidR="00BA1611" w:rsidRPr="00124D75" w:rsidRDefault="00BA1611" w:rsidP="00BA1611">
      <w:pPr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 xml:space="preserve">Подпрограмма «Военно-патриотическое воспитание» (далее – подпрограмма) сохраняет непрерывность процесса по дальнейшему формированию патриотического сознания российских граждан как одного из факторов единения нации. Подпрограмма «Военно-патриотическое воспитание» нацелена на совершенствование сложившейся системы, предполагает расширение совместной деятельности органов муниципальной власти, образовательных организаций, общественных организаций (объединений) в решении спектра проблем патриотического воспитания и призвана придать этому процессу дальнейшую динамику. 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>В рамках реализации подпрограммы в муниципальном округе п</w:t>
      </w:r>
      <w:r w:rsidR="00FF29FF">
        <w:rPr>
          <w:rFonts w:ascii="Book Antiqua" w:hAnsi="Book Antiqua"/>
        </w:rPr>
        <w:t xml:space="preserve">роводятся мероприятия, которые </w:t>
      </w:r>
      <w:r w:rsidRPr="00124D75">
        <w:rPr>
          <w:rFonts w:ascii="Book Antiqua" w:hAnsi="Book Antiqua"/>
        </w:rPr>
        <w:t xml:space="preserve"> помогают познать учащимся ценности Отечества</w:t>
      </w:r>
      <w:r w:rsidR="00FF29FF">
        <w:rPr>
          <w:rFonts w:ascii="Book Antiqua" w:hAnsi="Book Antiqua"/>
        </w:rPr>
        <w:t>, повысить интерес к воинскому делу, привить уважение к воинскому долгу, развить соревновательный интерес, повысить уровень военно-патриотического воспитания</w:t>
      </w:r>
      <w:r w:rsidRPr="00124D75">
        <w:rPr>
          <w:rFonts w:ascii="Book Antiqua" w:hAnsi="Book Antiqua"/>
        </w:rPr>
        <w:t>.</w:t>
      </w:r>
      <w:r w:rsidR="00FF29FF">
        <w:rPr>
          <w:rFonts w:ascii="Book Antiqua" w:hAnsi="Book Antiqua"/>
        </w:rPr>
        <w:t xml:space="preserve"> В рамках реализации подпрограммы предусмотрена возможность оказания содействия прочим учреждениям и организациям независимо от форм собственности в организации и проведении на территории Качинского муниципального округа мероприятий военно-патриотической направленности, в том числе соревнования, эстафеты, игры, массовые и прочие мероприятия. В рамках оказания указанного содействия предусмотрено</w:t>
      </w:r>
      <w:r w:rsidR="001868B7">
        <w:rPr>
          <w:rFonts w:ascii="Book Antiqua" w:hAnsi="Book Antiqua"/>
        </w:rPr>
        <w:t>:</w:t>
      </w:r>
      <w:r w:rsidR="00FF29FF">
        <w:rPr>
          <w:rFonts w:ascii="Book Antiqua" w:hAnsi="Book Antiqua"/>
        </w:rPr>
        <w:t xml:space="preserve"> приобретение наградной атрибутики, формы для участников, инвентаря для проведения мероприятий, привлечение услуг по организации и проведению мероприятий</w:t>
      </w:r>
      <w:r w:rsidR="001868B7">
        <w:rPr>
          <w:rFonts w:ascii="Book Antiqua" w:hAnsi="Book Antiqua"/>
        </w:rPr>
        <w:t>,</w:t>
      </w:r>
      <w:r w:rsidR="00FF29FF">
        <w:rPr>
          <w:rFonts w:ascii="Book Antiqua" w:hAnsi="Book Antiqua"/>
        </w:rPr>
        <w:t xml:space="preserve"> а также прочие </w:t>
      </w:r>
      <w:r w:rsidR="001868B7">
        <w:rPr>
          <w:rFonts w:ascii="Book Antiqua" w:hAnsi="Book Antiqua"/>
        </w:rPr>
        <w:t>сопутствующие</w:t>
      </w:r>
      <w:r w:rsidR="00FF29FF">
        <w:rPr>
          <w:rFonts w:ascii="Book Antiqua" w:hAnsi="Book Antiqua"/>
        </w:rPr>
        <w:t xml:space="preserve"> расходы.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  <w:lang w:eastAsia="ar-SA"/>
        </w:rPr>
        <w:lastRenderedPageBreak/>
        <w:t xml:space="preserve">Финансирование реализации подпрограммы осуществляется в рамках текущего финансирования деятельности </w:t>
      </w:r>
      <w:r w:rsidRPr="00124D75">
        <w:rPr>
          <w:rFonts w:ascii="Book Antiqua" w:hAnsi="Book Antiqua"/>
        </w:rPr>
        <w:t>Качинского муниципального округа.</w:t>
      </w:r>
    </w:p>
    <w:p w:rsidR="00BA1611" w:rsidRPr="00124D75" w:rsidRDefault="00BA1611" w:rsidP="00BA1611">
      <w:pPr>
        <w:tabs>
          <w:tab w:val="left" w:pos="567"/>
        </w:tabs>
        <w:ind w:left="-567" w:firstLine="1134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Целью подпрограммы является развитие и модернизация системы патриотического воспитания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реализации этой подпрограммы решаются следующие задачи: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Совершенствование инфраструктуры патриотического воспитания в округе.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4. Военно-профессиональное ориентирование молодежи, ее подготовка к военной службе.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5. Совершенствование направлений и форм работы по патриотическому воспитанию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6.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7. Привитие учащимся чувства гордости, глубокого уважения символов государства.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/>
          <w:lang w:eastAsia="ar-SA"/>
        </w:rPr>
        <w:t>охватывают весь диапазон приоритетных направлений развития культуры района и в максимальной степени</w:t>
      </w:r>
      <w:proofErr w:type="gramEnd"/>
      <w:r w:rsidRPr="00124D75">
        <w:rPr>
          <w:rFonts w:ascii="Book Antiqua" w:hAnsi="Book Antiqua"/>
          <w:lang w:eastAsia="ar-SA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8.2.3. Обоснование выделения и характеристика мероприятий подпрограммы «Военно-патриотическое воспитание»</w:t>
      </w:r>
    </w:p>
    <w:p w:rsidR="00BA1611" w:rsidRPr="00124D75" w:rsidRDefault="00BA1611" w:rsidP="00BA1611">
      <w:pPr>
        <w:ind w:left="-57" w:firstLine="567"/>
        <w:contextualSpacing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Проведение мероприятий, направленных на военно-патриотическое воспитание, повышение престижа государственной и военной службы. Финансирование данного мероприятия осуществляется за счёт средств местного бюджета.</w:t>
      </w:r>
    </w:p>
    <w:p w:rsidR="00BA1611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Участие в различных  выставках, семинарах,  просветительная работа с молодёжью.</w:t>
      </w:r>
    </w:p>
    <w:p w:rsidR="00D237CE" w:rsidRPr="00124D75" w:rsidRDefault="00D237CE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3. Содействие прочим организациям независимо от форм собственности в организации и проведении мероприятий тематической направленности.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8.2.4. Анализ рисков реализации подпрограммы, меры управления рисками</w:t>
      </w:r>
    </w:p>
    <w:p w:rsidR="00BA1611" w:rsidRPr="00124D75" w:rsidRDefault="00BA1611" w:rsidP="00BA1611">
      <w:pPr>
        <w:ind w:left="1719"/>
        <w:contextualSpacing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Имеющие место риски финансовой необеспеченности связаны с недостаточностью бюджетных средств на реализацию по</w:t>
      </w:r>
      <w:r w:rsidR="00D51414">
        <w:rPr>
          <w:rFonts w:ascii="Book Antiqua" w:hAnsi="Book Antiqua"/>
          <w:lang w:eastAsia="ar-SA"/>
        </w:rPr>
        <w:t>д</w:t>
      </w:r>
      <w:r w:rsidRPr="00124D75">
        <w:rPr>
          <w:rFonts w:ascii="Book Antiqua" w:hAnsi="Book Antiqua"/>
          <w:lang w:eastAsia="ar-SA"/>
        </w:rPr>
        <w:t xml:space="preserve">программы. Эти риски могут привести к </w:t>
      </w:r>
      <w:proofErr w:type="spellStart"/>
      <w:r w:rsidRPr="00124D75">
        <w:rPr>
          <w:rFonts w:ascii="Book Antiqua" w:hAnsi="Book Antiqua"/>
          <w:lang w:eastAsia="ar-SA"/>
        </w:rPr>
        <w:t>недостижению</w:t>
      </w:r>
      <w:proofErr w:type="spellEnd"/>
      <w:r w:rsidRPr="00124D75">
        <w:rPr>
          <w:rFonts w:ascii="Book Antiqua" w:hAnsi="Book Antiqua"/>
          <w:lang w:eastAsia="ar-SA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contextualSpacing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8.2.5. Оценка планируемой эффективности подпрограммы</w:t>
      </w:r>
    </w:p>
    <w:p w:rsidR="00BA1611" w:rsidRPr="00124D75" w:rsidRDefault="00BA1611" w:rsidP="00BA1611">
      <w:pPr>
        <w:ind w:left="-567" w:firstLine="1134"/>
        <w:jc w:val="both"/>
        <w:rPr>
          <w:rFonts w:ascii="Book Antiqua" w:hAnsi="Book Antiqua"/>
          <w:bCs/>
          <w:color w:val="000000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 w:cs="Arial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pStyle w:val="ab"/>
        <w:spacing w:after="0" w:line="240" w:lineRule="auto"/>
        <w:ind w:left="-567" w:firstLine="1134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A1611" w:rsidRPr="00124D75" w:rsidTr="00815A48">
        <w:tc>
          <w:tcPr>
            <w:tcW w:w="5637" w:type="dxa"/>
            <w:vAlign w:val="center"/>
            <w:hideMark/>
          </w:tcPr>
          <w:p w:rsidR="00BA1611" w:rsidRPr="00124D75" w:rsidRDefault="00142A6E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42A6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A1611" w:rsidRPr="00124D75" w:rsidRDefault="00BA1611" w:rsidP="00815A4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A1611" w:rsidRPr="00124D75" w:rsidRDefault="00142A6E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BA1611" w:rsidRPr="00124D75" w:rsidRDefault="00BA1611" w:rsidP="00BA1611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Pr="001C5601" w:rsidRDefault="0092029A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BA1611" w:rsidRPr="00867EB4" w:rsidRDefault="0092029A" w:rsidP="0092029A">
      <w:pPr>
        <w:shd w:val="clear" w:color="auto" w:fill="FFFFFF"/>
        <w:ind w:left="5670"/>
        <w:rPr>
          <w:rFonts w:ascii="Book Antiqua" w:hAnsi="Book Antiqua"/>
          <w:sz w:val="28"/>
          <w:szCs w:val="28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="00D51414" w:rsidRPr="00124D75">
        <w:rPr>
          <w:rFonts w:ascii="Book Antiqua" w:hAnsi="Book Antiqua" w:cs="Arial"/>
        </w:rPr>
        <w:t>Развитие культуры внутригородского муниципального образования города Севастополя Качинский муниципальный округ</w:t>
      </w:r>
      <w:r w:rsidRPr="00867EB4">
        <w:rPr>
          <w:rFonts w:ascii="Book Antiqua" w:hAnsi="Book Antiqua"/>
          <w:color w:val="000000"/>
        </w:rPr>
        <w:t>»</w:t>
      </w: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муниципальной программы «Развитие культуры внутригородского муниципального образования 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города Севастополя Качинский муниципальный округ»</w:t>
      </w: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6B01B5" w:rsidRPr="00124D75" w:rsidTr="006B01B5">
        <w:trPr>
          <w:jc w:val="center"/>
        </w:trPr>
        <w:tc>
          <w:tcPr>
            <w:tcW w:w="948" w:type="dxa"/>
            <w:vMerge w:val="restart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Merge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8" w:type="dxa"/>
            <w:vAlign w:val="center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6B01B5" w:rsidRPr="00124D75" w:rsidRDefault="006B01B5" w:rsidP="006B01B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Количество</w:t>
            </w: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граждан, посетивших  культурно-массовые мероприятия за год</w:t>
            </w:r>
          </w:p>
        </w:tc>
        <w:tc>
          <w:tcPr>
            <w:tcW w:w="1559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4900</w:t>
            </w:r>
          </w:p>
        </w:tc>
        <w:tc>
          <w:tcPr>
            <w:tcW w:w="993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4950</w:t>
            </w:r>
          </w:p>
        </w:tc>
        <w:tc>
          <w:tcPr>
            <w:tcW w:w="109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5100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1.1</w:t>
            </w:r>
          </w:p>
        </w:tc>
        <w:tc>
          <w:tcPr>
            <w:tcW w:w="311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из них детей</w:t>
            </w:r>
          </w:p>
        </w:tc>
        <w:tc>
          <w:tcPr>
            <w:tcW w:w="1559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6B01B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1400</w:t>
            </w:r>
          </w:p>
        </w:tc>
        <w:tc>
          <w:tcPr>
            <w:tcW w:w="993" w:type="dxa"/>
            <w:vAlign w:val="center"/>
          </w:tcPr>
          <w:p w:rsidR="006B01B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1500</w:t>
            </w:r>
          </w:p>
        </w:tc>
        <w:tc>
          <w:tcPr>
            <w:tcW w:w="1098" w:type="dxa"/>
            <w:vAlign w:val="center"/>
          </w:tcPr>
          <w:p w:rsidR="006B01B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1600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proofErr w:type="gramStart"/>
            <w:r w:rsidRPr="00124D75">
              <w:rPr>
                <w:rFonts w:ascii="Book Antiqua" w:hAnsi="Book Antiqua"/>
                <w:color w:val="000000"/>
              </w:rPr>
              <w:t xml:space="preserve">Удельный вес </w:t>
            </w:r>
            <w:r>
              <w:rPr>
                <w:rFonts w:ascii="Book Antiqua" w:hAnsi="Book Antiqua"/>
                <w:color w:val="000000"/>
              </w:rPr>
              <w:t>граждан</w:t>
            </w:r>
            <w:r w:rsidRPr="00124D75">
              <w:rPr>
                <w:rFonts w:ascii="Book Antiqua" w:hAnsi="Book Antiqua"/>
                <w:color w:val="000000"/>
              </w:rPr>
              <w:t xml:space="preserve">, посетивших одно и более культурно-массовое мероприятие </w:t>
            </w:r>
            <w:r>
              <w:rPr>
                <w:rFonts w:ascii="Book Antiqua" w:hAnsi="Book Antiqua"/>
                <w:color w:val="000000"/>
              </w:rPr>
              <w:t>от</w:t>
            </w:r>
            <w:r w:rsidRPr="00124D75">
              <w:rPr>
                <w:rFonts w:ascii="Book Antiqua" w:hAnsi="Book Antiqua"/>
                <w:color w:val="000000"/>
              </w:rPr>
              <w:t xml:space="preserve"> общей численности населения</w:t>
            </w:r>
            <w:r>
              <w:rPr>
                <w:rFonts w:ascii="Book Antiqua" w:hAnsi="Book Antiqua"/>
                <w:color w:val="000000"/>
              </w:rPr>
              <w:t>(9091чел.</w:t>
            </w:r>
            <w:proofErr w:type="gramEnd"/>
            <w:r>
              <w:rPr>
                <w:rFonts w:ascii="Book Antiqua" w:hAnsi="Book Antiqua"/>
                <w:color w:val="000000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000000"/>
              </w:rPr>
              <w:t>По данным Росстата на 01.01.2018 г.)</w:t>
            </w:r>
            <w:proofErr w:type="gramEnd"/>
          </w:p>
        </w:tc>
        <w:tc>
          <w:tcPr>
            <w:tcW w:w="1559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50</w:t>
            </w:r>
          </w:p>
        </w:tc>
        <w:tc>
          <w:tcPr>
            <w:tcW w:w="993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55</w:t>
            </w:r>
          </w:p>
        </w:tc>
        <w:tc>
          <w:tcPr>
            <w:tcW w:w="109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55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Среднее количество проводимых мероприятий</w:t>
            </w:r>
            <w:r>
              <w:rPr>
                <w:rFonts w:ascii="Book Antiqua" w:hAnsi="Book Antiqua"/>
                <w:color w:val="000000"/>
              </w:rPr>
              <w:t xml:space="preserve"> в год</w:t>
            </w:r>
          </w:p>
        </w:tc>
        <w:tc>
          <w:tcPr>
            <w:tcW w:w="1559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</w:t>
            </w:r>
          </w:p>
        </w:tc>
        <w:tc>
          <w:tcPr>
            <w:tcW w:w="109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</w:tr>
      <w:tr w:rsidR="006B01B5" w:rsidRPr="00124D75" w:rsidTr="006B01B5">
        <w:trPr>
          <w:jc w:val="center"/>
        </w:trPr>
        <w:tc>
          <w:tcPr>
            <w:tcW w:w="94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6B01B5" w:rsidRPr="00124D75" w:rsidRDefault="006B01B5" w:rsidP="006B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2654A" w:rsidRDefault="00A2654A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2160A7" w:rsidRPr="00D51414" w:rsidTr="002160A7">
        <w:trPr>
          <w:cantSplit/>
          <w:trHeight w:val="124"/>
        </w:trPr>
        <w:tc>
          <w:tcPr>
            <w:tcW w:w="5211" w:type="dxa"/>
            <w:gridSpan w:val="4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160A7" w:rsidRPr="00451B74" w:rsidRDefault="00451B74" w:rsidP="00451B7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978,7</w:t>
            </w:r>
          </w:p>
        </w:tc>
        <w:tc>
          <w:tcPr>
            <w:tcW w:w="851" w:type="dxa"/>
          </w:tcPr>
          <w:p w:rsidR="002160A7" w:rsidRPr="00451B74" w:rsidRDefault="00451B74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892,1</w:t>
            </w:r>
          </w:p>
        </w:tc>
        <w:tc>
          <w:tcPr>
            <w:tcW w:w="850" w:type="dxa"/>
          </w:tcPr>
          <w:p w:rsidR="002160A7" w:rsidRPr="00451B74" w:rsidRDefault="00451B74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51B7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851" w:type="dxa"/>
          </w:tcPr>
          <w:p w:rsidR="002160A7" w:rsidRPr="00451B74" w:rsidRDefault="002160A7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51B74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306F" w:rsidRPr="00D51414" w:rsidTr="00D51414">
        <w:trPr>
          <w:cantSplit/>
          <w:trHeight w:val="3328"/>
        </w:trPr>
        <w:tc>
          <w:tcPr>
            <w:tcW w:w="583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306F" w:rsidRPr="00D51414" w:rsidRDefault="00AF306F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  <w:r w:rsidR="006B01B5">
              <w:rPr>
                <w:rFonts w:ascii="Book Antiqua" w:hAnsi="Book Antiqua"/>
                <w:color w:val="000000"/>
                <w:sz w:val="22"/>
                <w:szCs w:val="22"/>
              </w:rPr>
              <w:t>, в том числе приобретение реквизита и оборудования для проведения мероприятий</w:t>
            </w:r>
            <w:r w:rsidR="00D237CE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306F" w:rsidRPr="00D51414" w:rsidRDefault="00AF306F" w:rsidP="008D0FB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306F" w:rsidRPr="00451B74" w:rsidRDefault="00451B74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978,7</w:t>
            </w:r>
          </w:p>
        </w:tc>
        <w:tc>
          <w:tcPr>
            <w:tcW w:w="851" w:type="dxa"/>
          </w:tcPr>
          <w:p w:rsidR="00AF306F" w:rsidRPr="00451B74" w:rsidRDefault="00451B74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892,1</w:t>
            </w:r>
          </w:p>
        </w:tc>
        <w:tc>
          <w:tcPr>
            <w:tcW w:w="850" w:type="dxa"/>
          </w:tcPr>
          <w:p w:rsidR="00AF306F" w:rsidRPr="00451B74" w:rsidRDefault="00451B74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51B74">
              <w:rPr>
                <w:rFonts w:ascii="Book Antiqua" w:hAnsi="Book Antiqua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851" w:type="dxa"/>
          </w:tcPr>
          <w:p w:rsidR="00AF306F" w:rsidRPr="00451B74" w:rsidRDefault="00AF306F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51B74"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AF306F" w:rsidRPr="00D51414" w:rsidRDefault="00AF306F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306F" w:rsidRPr="00D51414" w:rsidRDefault="00AF306F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306F" w:rsidRPr="00D51414" w:rsidRDefault="00AF306F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8D0FB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F55D7" w:rsidRPr="00D51414" w:rsidRDefault="00AF55D7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3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6B01B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6B01B5">
              <w:rPr>
                <w:rFonts w:ascii="Book Antiqua" w:hAnsi="Book Antiqua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2160A7" w:rsidRPr="00D51414" w:rsidTr="00815A48">
        <w:trPr>
          <w:cantSplit/>
        </w:trPr>
        <w:tc>
          <w:tcPr>
            <w:tcW w:w="5211" w:type="dxa"/>
            <w:gridSpan w:val="4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160A7" w:rsidRPr="002160A7" w:rsidRDefault="00D237CE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51" w:type="dxa"/>
          </w:tcPr>
          <w:p w:rsidR="002160A7" w:rsidRPr="002160A7" w:rsidRDefault="00451B74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2160A7" w:rsidRPr="002160A7" w:rsidRDefault="00D237CE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  <w:r w:rsidR="002160A7"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2160A7" w:rsidRPr="002160A7" w:rsidRDefault="002160A7" w:rsidP="008004E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</w:t>
            </w:r>
            <w:r w:rsidR="00EF7F51">
              <w:rPr>
                <w:rFonts w:ascii="Book Antiqua" w:hAnsi="Book Antiqua"/>
                <w:color w:val="000000"/>
                <w:sz w:val="22"/>
                <w:szCs w:val="22"/>
              </w:rPr>
              <w:t xml:space="preserve">, 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повышение престижа государственной и военной службы</w:t>
            </w:r>
            <w:r w:rsidR="00EF7F51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 w:rsidR="00EF7F51">
              <w:rPr>
                <w:rFonts w:ascii="Book Antiqua" w:hAnsi="Book Antiqua"/>
                <w:color w:val="000000"/>
                <w:sz w:val="22"/>
                <w:szCs w:val="22"/>
              </w:rPr>
              <w:t xml:space="preserve"> в том числе празднование Дня Победы</w:t>
            </w:r>
            <w:r w:rsidR="00D237CE">
              <w:rPr>
                <w:rFonts w:ascii="Book Antiqua" w:hAnsi="Book Antiqua"/>
                <w:color w:val="000000"/>
                <w:sz w:val="22"/>
                <w:szCs w:val="22"/>
              </w:rPr>
              <w:t>, содействие прочим организациям независимо от форм собственности в организации и проведении мероприятий тематической направленности</w:t>
            </w:r>
            <w:r w:rsidR="00551DC9">
              <w:rPr>
                <w:rFonts w:ascii="Book Antiqua" w:hAnsi="Book Antiqua"/>
                <w:color w:val="000000"/>
                <w:sz w:val="22"/>
                <w:szCs w:val="22"/>
              </w:rPr>
              <w:t>, в том числе приобретение сопутствующих товаров, работ и услуг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D0FB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D237CE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51" w:type="dxa"/>
          </w:tcPr>
          <w:p w:rsidR="00AF55D7" w:rsidRPr="00D51414" w:rsidRDefault="00D237CE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50" w:type="dxa"/>
          </w:tcPr>
          <w:p w:rsidR="00AF55D7" w:rsidRPr="00D51414" w:rsidRDefault="00AE1441" w:rsidP="004D12E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AF55D7" w:rsidRPr="00D51414" w:rsidRDefault="00AF55D7" w:rsidP="00551DC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551DC9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551DC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551DC9">
              <w:rPr>
                <w:rFonts w:ascii="Book Antiqua" w:hAnsi="Book Antiqua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551DC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551DC9">
              <w:rPr>
                <w:rFonts w:ascii="Book Antiqua" w:hAnsi="Book Antiqua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8D0FB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 w:rsidR="008D0FB6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EF7F51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3</w:t>
            </w:r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AF55D7"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AF55D7"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="00AF55D7"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AE1441" w:rsidP="00AE144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1178,7</w:t>
            </w:r>
          </w:p>
        </w:tc>
        <w:tc>
          <w:tcPr>
            <w:tcW w:w="851" w:type="dxa"/>
            <w:vAlign w:val="center"/>
          </w:tcPr>
          <w:p w:rsidR="00AF55D7" w:rsidRPr="00D51414" w:rsidRDefault="00AE1441" w:rsidP="00AE144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1092,1</w:t>
            </w:r>
          </w:p>
        </w:tc>
        <w:tc>
          <w:tcPr>
            <w:tcW w:w="850" w:type="dxa"/>
            <w:vAlign w:val="center"/>
          </w:tcPr>
          <w:p w:rsidR="00AF55D7" w:rsidRPr="00D51414" w:rsidRDefault="00AE1441" w:rsidP="00AE144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851" w:type="dxa"/>
            <w:vAlign w:val="center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42A6E" w:rsidRDefault="00142A6E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D237C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D237C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4D12E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  <w:r w:rsidR="00D237C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«Развитие культуры внутригородского муниципального образования города Севастополя Качинский муниципальный округ» 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38310F" w:rsidP="005261E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1092,1</w:t>
            </w:r>
          </w:p>
        </w:tc>
        <w:tc>
          <w:tcPr>
            <w:tcW w:w="1276" w:type="dxa"/>
          </w:tcPr>
          <w:p w:rsidR="00AF55D7" w:rsidRPr="00124D75" w:rsidRDefault="005261E5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211" w:type="dxa"/>
          </w:tcPr>
          <w:p w:rsidR="00AF55D7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E5093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E5093" w:rsidRPr="00124D75" w:rsidRDefault="005261E5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 w:rsidR="00D237CE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BE5093" w:rsidRPr="00124D75" w:rsidRDefault="00D237CE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 w:rsidR="00BE509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BE5093" w:rsidRPr="00124D75" w:rsidRDefault="00BE5093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38310F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892,1</w:t>
            </w:r>
          </w:p>
        </w:tc>
        <w:tc>
          <w:tcPr>
            <w:tcW w:w="1276" w:type="dxa"/>
          </w:tcPr>
          <w:p w:rsidR="00AF55D7" w:rsidRPr="00124D75" w:rsidRDefault="0038310F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211" w:type="dxa"/>
          </w:tcPr>
          <w:p w:rsidR="00AF55D7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E5093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E5093" w:rsidRPr="00124D75" w:rsidRDefault="005261E5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 w:rsidR="00BE509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BE5093" w:rsidRPr="00124D75" w:rsidRDefault="00D237CE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 w:rsidR="00BE509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5093" w:rsidRPr="00124D75" w:rsidRDefault="00BE5093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D237CE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200,00</w:t>
            </w:r>
          </w:p>
        </w:tc>
        <w:tc>
          <w:tcPr>
            <w:tcW w:w="1276" w:type="dxa"/>
          </w:tcPr>
          <w:p w:rsidR="00AF55D7" w:rsidRPr="00124D75" w:rsidRDefault="00D237CE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</w:t>
            </w:r>
            <w:r w:rsidR="00AF55D7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AF55D7" w:rsidRPr="00124D75" w:rsidRDefault="00BE5093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4D12EA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D12EA" w:rsidRPr="00124D75" w:rsidRDefault="00D237CE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200,00</w:t>
            </w:r>
          </w:p>
        </w:tc>
        <w:tc>
          <w:tcPr>
            <w:tcW w:w="1276" w:type="dxa"/>
          </w:tcPr>
          <w:p w:rsidR="004D12EA" w:rsidRPr="00124D75" w:rsidRDefault="00D237CE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</w:t>
            </w:r>
            <w:r w:rsidR="004D12EA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4D12EA" w:rsidRPr="00124D75" w:rsidRDefault="00BE5093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5261E5"/>
    <w:sectPr w:rsidR="00BA1611" w:rsidSect="00815A4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E0" w:rsidRDefault="00E61AE0">
      <w:r>
        <w:separator/>
      </w:r>
    </w:p>
  </w:endnote>
  <w:endnote w:type="continuationSeparator" w:id="0">
    <w:p w:rsidR="00E61AE0" w:rsidRDefault="00E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E0" w:rsidRDefault="00E61AE0">
      <w:r>
        <w:separator/>
      </w:r>
    </w:p>
  </w:footnote>
  <w:footnote w:type="continuationSeparator" w:id="0">
    <w:p w:rsidR="00E61AE0" w:rsidRDefault="00E61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5" w:rsidRDefault="006B01B5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01B5" w:rsidRDefault="006B01B5">
    <w:pPr>
      <w:pStyle w:val="af"/>
    </w:pPr>
  </w:p>
  <w:p w:rsidR="006B01B5" w:rsidRDefault="006B01B5"/>
  <w:p w:rsidR="006B01B5" w:rsidRDefault="006B01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33B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A5FFF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06410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2A6E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868B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160A7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48C2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F0D"/>
    <w:rsid w:val="003023F6"/>
    <w:rsid w:val="0030343D"/>
    <w:rsid w:val="003039B4"/>
    <w:rsid w:val="00303CC2"/>
    <w:rsid w:val="003041CF"/>
    <w:rsid w:val="00304838"/>
    <w:rsid w:val="00305B3C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3454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01B8"/>
    <w:rsid w:val="003813EE"/>
    <w:rsid w:val="00381451"/>
    <w:rsid w:val="00381B25"/>
    <w:rsid w:val="0038310F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75A"/>
    <w:rsid w:val="00423D49"/>
    <w:rsid w:val="00430627"/>
    <w:rsid w:val="004364A0"/>
    <w:rsid w:val="0043688F"/>
    <w:rsid w:val="00440F7F"/>
    <w:rsid w:val="004415C8"/>
    <w:rsid w:val="0045019A"/>
    <w:rsid w:val="004506D5"/>
    <w:rsid w:val="00451B74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12EA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261E5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1DC9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0BE0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3A32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01B5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377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23FF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04E0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0342"/>
    <w:rsid w:val="0086104B"/>
    <w:rsid w:val="00863700"/>
    <w:rsid w:val="008648C2"/>
    <w:rsid w:val="00867E13"/>
    <w:rsid w:val="00867EB4"/>
    <w:rsid w:val="00871403"/>
    <w:rsid w:val="00873495"/>
    <w:rsid w:val="00874418"/>
    <w:rsid w:val="00876123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0FB6"/>
    <w:rsid w:val="008D21BC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5C78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0583"/>
    <w:rsid w:val="00A01367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073B"/>
    <w:rsid w:val="00AE1148"/>
    <w:rsid w:val="00AE1441"/>
    <w:rsid w:val="00AE17F8"/>
    <w:rsid w:val="00AE4D5F"/>
    <w:rsid w:val="00AE6176"/>
    <w:rsid w:val="00AE6469"/>
    <w:rsid w:val="00AE6577"/>
    <w:rsid w:val="00AF2F06"/>
    <w:rsid w:val="00AF306F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5093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91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7CE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4DA3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1AE0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76C3"/>
    <w:rsid w:val="00EF02F7"/>
    <w:rsid w:val="00EF1CDE"/>
    <w:rsid w:val="00EF239A"/>
    <w:rsid w:val="00EF5537"/>
    <w:rsid w:val="00EF7CE4"/>
    <w:rsid w:val="00EF7F51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5D0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67CE3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29FF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422F-8757-4DCD-997A-ECD7AAF1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22</Pages>
  <Words>5971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38</cp:revision>
  <cp:lastPrinted>2016-11-25T06:36:00Z</cp:lastPrinted>
  <dcterms:created xsi:type="dcterms:W3CDTF">2016-11-24T08:46:00Z</dcterms:created>
  <dcterms:modified xsi:type="dcterms:W3CDTF">2018-12-11T12:04:00Z</dcterms:modified>
</cp:coreProperties>
</file>