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1D6F2FCB" wp14:editId="4D894EC5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2C4B8F">
        <w:rPr>
          <w:rFonts w:ascii="Book Antiqua" w:hAnsi="Book Antiqua"/>
          <w:b/>
          <w:i/>
          <w:sz w:val="40"/>
          <w:szCs w:val="40"/>
        </w:rPr>
        <w:t>98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82860" w:rsidRPr="001A1037" w:rsidTr="004C3BD4">
        <w:tc>
          <w:tcPr>
            <w:tcW w:w="4785" w:type="dxa"/>
            <w:hideMark/>
          </w:tcPr>
          <w:p w:rsidR="00A82860" w:rsidRPr="001A1037" w:rsidRDefault="002C4B8F" w:rsidP="002C4B8F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2C4B8F">
              <w:rPr>
                <w:rFonts w:ascii="Book Antiqua" w:hAnsi="Book Antiqua"/>
                <w:sz w:val="24"/>
                <w:szCs w:val="24"/>
              </w:rPr>
              <w:t>17</w:t>
            </w:r>
            <w:r w:rsidR="00A82860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A82860" w:rsidRPr="0036474A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 xml:space="preserve">июля </w:t>
            </w:r>
            <w:r w:rsidR="00A82860" w:rsidRPr="0036474A">
              <w:rPr>
                <w:rFonts w:ascii="Book Antiqua" w:hAnsi="Book Antiqua"/>
                <w:sz w:val="24"/>
                <w:szCs w:val="24"/>
              </w:rPr>
              <w:t>201</w:t>
            </w:r>
            <w:r w:rsidR="00A82860">
              <w:rPr>
                <w:rFonts w:ascii="Book Antiqua" w:hAnsi="Book Antiqua"/>
                <w:sz w:val="24"/>
                <w:szCs w:val="24"/>
              </w:rPr>
              <w:t>8</w:t>
            </w:r>
            <w:r w:rsidR="00A82860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A82860" w:rsidRPr="001A1037" w:rsidRDefault="00A82860" w:rsidP="004C3BD4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Кача</w:t>
            </w:r>
          </w:p>
        </w:tc>
      </w:tr>
    </w:tbl>
    <w:p w:rsidR="00A82860" w:rsidRPr="001A1037" w:rsidRDefault="00A82860" w:rsidP="00A82860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A82860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885DFA" w:rsidRPr="00885DFA" w:rsidRDefault="00A82860" w:rsidP="00885DFA">
      <w:pPr>
        <w:pStyle w:val="Con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>Об организации и размещении заказа путе</w:t>
      </w:r>
      <w:bookmarkStart w:id="0" w:name="_GoBack"/>
      <w:bookmarkEnd w:id="0"/>
      <w:r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 проведения электронного аукциона на право заключения  муниципального  контракта на </w:t>
      </w:r>
      <w:r w:rsidR="00885DFA" w:rsidRPr="00885D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приобретение  элементов благоустройства  </w:t>
      </w:r>
    </w:p>
    <w:p w:rsidR="00885DFA" w:rsidRPr="00226801" w:rsidRDefault="00885DFA" w:rsidP="00885DFA">
      <w:pPr>
        <w:pStyle w:val="ConsNonformat"/>
        <w:widowControl/>
        <w:jc w:val="center"/>
        <w:rPr>
          <w:sz w:val="24"/>
          <w:szCs w:val="24"/>
          <w:highlight w:val="lightGray"/>
        </w:rPr>
      </w:pPr>
    </w:p>
    <w:p w:rsidR="00A82860" w:rsidRPr="00885DFA" w:rsidRDefault="00885DFA" w:rsidP="00885DFA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proofErr w:type="gramStart"/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целях реализации муниципальной программы </w:t>
      </w:r>
      <w:r w:rsidR="00A82860" w:rsidRPr="00885DFA">
        <w:rPr>
          <w:rFonts w:ascii="Times New Roman" w:hAnsi="Times New Roman" w:cs="Times New Roman"/>
          <w:sz w:val="28"/>
          <w:szCs w:val="28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="00A82860"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="00A82860"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 на 2018 и </w:t>
      </w:r>
      <w:r w:rsidR="00A82860" w:rsidRPr="00885DF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на плановый период 2019-2020 годов</w:t>
      </w:r>
      <w:r w:rsidR="00A82860" w:rsidRPr="00885DFA">
        <w:rPr>
          <w:rFonts w:ascii="Times New Roman" w:hAnsi="Times New Roman" w:cs="Times New Roman"/>
          <w:sz w:val="28"/>
          <w:szCs w:val="28"/>
        </w:rPr>
        <w:t>», утвержденной Постановлением местной администрации Качинского муниципального округа от 29.12.2017г. №118-МА</w:t>
      </w:r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</w:t>
      </w:r>
      <w:r w:rsidR="00A82860" w:rsidRPr="00885DF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6" w:history="1">
        <w:r w:rsidR="00A82860" w:rsidRPr="00885DF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82860" w:rsidRPr="00885DFA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Законом города Севастополя</w:t>
      </w:r>
      <w:proofErr w:type="gramEnd"/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proofErr w:type="gramStart"/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="00A82860" w:rsidRPr="00885DFA">
        <w:rPr>
          <w:rFonts w:ascii="Times New Roman" w:hAnsi="Times New Roman" w:cs="Times New Roman"/>
          <w:sz w:val="28"/>
          <w:szCs w:val="28"/>
        </w:rPr>
        <w:t xml:space="preserve">Уставом внутригородского муниципального образования города Севастополя </w:t>
      </w:r>
      <w:proofErr w:type="spellStart"/>
      <w:r w:rsidR="00A82860"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="00A82860"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утвержденного решением Совета Качинского муниципального округа от 19.03.2015 № 13, </w:t>
      </w:r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A82860" w:rsidRPr="00885DFA">
        <w:rPr>
          <w:rFonts w:ascii="Times New Roman" w:hAnsi="Times New Roman" w:cs="Times New Roman"/>
          <w:sz w:val="28"/>
          <w:szCs w:val="28"/>
        </w:rPr>
        <w:t xml:space="preserve">Положением о местной администрации внутригородского муниципального образования города Севастополя </w:t>
      </w:r>
      <w:proofErr w:type="spellStart"/>
      <w:r w:rsidR="00A82860" w:rsidRPr="00885DFA">
        <w:rPr>
          <w:rFonts w:ascii="Times New Roman" w:hAnsi="Times New Roman" w:cs="Times New Roman"/>
          <w:sz w:val="28"/>
          <w:szCs w:val="28"/>
        </w:rPr>
        <w:t>Качинский</w:t>
      </w:r>
      <w:proofErr w:type="spellEnd"/>
      <w:r w:rsidR="00A82860" w:rsidRPr="00885DFA">
        <w:rPr>
          <w:rFonts w:ascii="Times New Roman" w:hAnsi="Times New Roman" w:cs="Times New Roman"/>
          <w:sz w:val="28"/>
          <w:szCs w:val="28"/>
        </w:rPr>
        <w:t xml:space="preserve"> муниципальный округ, утверждённого Решением Совета Качинского муниципального округа от 13.05.2015 № 14</w:t>
      </w:r>
      <w:r w:rsidR="00A82860"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proofErr w:type="gramEnd"/>
    </w:p>
    <w:p w:rsidR="00A82860" w:rsidRPr="00885DFA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</w:p>
    <w:p w:rsidR="00A82860" w:rsidRPr="00885DFA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Times New Roman" w:hAnsi="Times New Roman"/>
          <w:b/>
          <w:sz w:val="28"/>
          <w:szCs w:val="28"/>
        </w:rPr>
      </w:pPr>
      <w:r w:rsidRPr="00885DFA">
        <w:rPr>
          <w:rFonts w:ascii="Times New Roman" w:hAnsi="Times New Roman"/>
          <w:b/>
          <w:sz w:val="28"/>
          <w:szCs w:val="28"/>
        </w:rPr>
        <w:t>местная администрация Качинского муниципального округа</w:t>
      </w:r>
    </w:p>
    <w:p w:rsidR="00A82860" w:rsidRPr="00885DFA" w:rsidRDefault="00A82860" w:rsidP="00A82860">
      <w:pPr>
        <w:widowControl w:val="0"/>
        <w:spacing w:after="0" w:line="100" w:lineRule="atLeast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A82860" w:rsidRPr="006B52BA" w:rsidRDefault="00A82860" w:rsidP="00A82860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A82860" w:rsidRPr="006B52BA" w:rsidRDefault="00A82860" w:rsidP="00A82860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A82860" w:rsidRPr="00885DFA" w:rsidRDefault="00A82860" w:rsidP="00885DFA">
      <w:pPr>
        <w:pStyle w:val="ConsNonformat"/>
        <w:widowControl/>
        <w:jc w:val="both"/>
        <w:rPr>
          <w:sz w:val="24"/>
          <w:szCs w:val="24"/>
          <w:highlight w:val="lightGray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1. Утвердить документацию о проведении электронного аукциона на право </w:t>
      </w:r>
      <w:r w:rsidRPr="00885DFA"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заключения  муниципального  контракта на </w:t>
      </w:r>
      <w:r w:rsidR="00885DFA">
        <w:rPr>
          <w:rFonts w:ascii="Times New Roman" w:hAnsi="Times New Roman" w:cs="Times New Roman"/>
          <w:sz w:val="28"/>
          <w:szCs w:val="28"/>
        </w:rPr>
        <w:t>приобретение элементов благоустройства</w:t>
      </w:r>
      <w:r w:rsidRPr="00885DFA">
        <w:rPr>
          <w:rFonts w:ascii="Times New Roman" w:hAnsi="Times New Roman" w:cs="Times New Roman"/>
          <w:sz w:val="28"/>
          <w:szCs w:val="28"/>
        </w:rPr>
        <w:t xml:space="preserve"> </w:t>
      </w:r>
      <w:r w:rsidRPr="00885DF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 объявить о проведении электронного аукциона </w:t>
      </w:r>
      <w:r w:rsidR="002C4B8F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lastRenderedPageBreak/>
        <w:t>06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.0</w:t>
      </w:r>
      <w:r w:rsidR="002C4B8F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8</w:t>
      </w:r>
      <w:r w:rsidRPr="00885DFA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.2018г.</w:t>
      </w:r>
      <w:r w:rsidRPr="00885DFA">
        <w:rPr>
          <w:rFonts w:ascii="Times New Roman" w:hAnsi="Times New Roman" w:cs="Times New Roman"/>
          <w:color w:val="0D0D0D"/>
          <w:sz w:val="28"/>
          <w:szCs w:val="28"/>
        </w:rPr>
        <w:t xml:space="preserve"> Время начала проведения электронного аукциона устанавливается оператором электронной площадки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2. Провести закупку путем проведения электронного аукциона на право заключения муниципального контракта </w:t>
      </w:r>
      <w:r w:rsidRPr="00885DFA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885DFA">
        <w:rPr>
          <w:rFonts w:ascii="Times New Roman" w:hAnsi="Times New Roman"/>
          <w:sz w:val="28"/>
          <w:szCs w:val="28"/>
        </w:rPr>
        <w:t>приобретение элементов благоустройства.</w:t>
      </w:r>
    </w:p>
    <w:p w:rsidR="00885DFA" w:rsidRDefault="00885DFA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3. Обеспечить подготовку необходимых материалов и документов по проведению электронного аукциона 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не позднее </w:t>
      </w:r>
      <w:r w:rsidR="002C4B8F">
        <w:rPr>
          <w:rFonts w:ascii="Times New Roman" w:hAnsi="Times New Roman"/>
          <w:b/>
          <w:color w:val="000000"/>
          <w:sz w:val="28"/>
          <w:szCs w:val="28"/>
          <w:lang w:bidi="ru-RU"/>
        </w:rPr>
        <w:t>06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2C4B8F">
        <w:rPr>
          <w:rFonts w:ascii="Times New Roman" w:hAnsi="Times New Roman"/>
          <w:b/>
          <w:color w:val="000000"/>
          <w:sz w:val="28"/>
          <w:szCs w:val="28"/>
          <w:lang w:bidi="ru-RU"/>
        </w:rPr>
        <w:t>8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E2971">
        <w:rPr>
          <w:rFonts w:ascii="Times New Roman" w:hAnsi="Times New Roman"/>
          <w:b/>
          <w:color w:val="000000"/>
          <w:sz w:val="28"/>
          <w:szCs w:val="28"/>
          <w:lang w:bidi="ru-RU"/>
        </w:rPr>
        <w:t>: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="00AB165C">
        <w:rPr>
          <w:rFonts w:ascii="Times New Roman" w:hAnsi="Times New Roman"/>
          <w:color w:val="000000"/>
          <w:sz w:val="28"/>
          <w:szCs w:val="28"/>
          <w:lang w:bidi="ru-RU"/>
        </w:rPr>
        <w:t xml:space="preserve">заместителю </w:t>
      </w:r>
      <w:r w:rsidR="00054B40">
        <w:rPr>
          <w:rFonts w:ascii="Times New Roman" w:hAnsi="Times New Roman"/>
          <w:color w:val="000000"/>
          <w:sz w:val="28"/>
          <w:szCs w:val="28"/>
          <w:lang w:bidi="ru-RU"/>
        </w:rPr>
        <w:t>Г</w:t>
      </w:r>
      <w:r w:rsidR="00AB165C">
        <w:rPr>
          <w:rFonts w:ascii="Times New Roman" w:hAnsi="Times New Roman"/>
          <w:color w:val="000000"/>
          <w:sz w:val="28"/>
          <w:szCs w:val="28"/>
          <w:lang w:bidi="ru-RU"/>
        </w:rPr>
        <w:t>лавы местной администрации, руководителю аппарата Тишко Р.А.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4. В срок до </w:t>
      </w:r>
      <w:r w:rsidR="002C4B8F">
        <w:rPr>
          <w:rFonts w:ascii="Times New Roman" w:hAnsi="Times New Roman"/>
          <w:b/>
          <w:color w:val="000000"/>
          <w:sz w:val="28"/>
          <w:szCs w:val="28"/>
          <w:lang w:bidi="ru-RU"/>
        </w:rPr>
        <w:t>06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.0</w:t>
      </w:r>
      <w:r w:rsidR="002C4B8F">
        <w:rPr>
          <w:rFonts w:ascii="Times New Roman" w:hAnsi="Times New Roman"/>
          <w:b/>
          <w:color w:val="000000"/>
          <w:sz w:val="28"/>
          <w:szCs w:val="28"/>
          <w:lang w:bidi="ru-RU"/>
        </w:rPr>
        <w:t>8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>.2018</w:t>
      </w: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разместить в ЕИС (на официальном сайте) извещение о проведении электронного аукциона. 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Начальная (максимальная) цена контракта </w:t>
      </w:r>
      <w:r w:rsidR="002C4B8F">
        <w:rPr>
          <w:rFonts w:ascii="Times New Roman" w:hAnsi="Times New Roman"/>
          <w:b/>
          <w:color w:val="000000"/>
          <w:sz w:val="28"/>
          <w:szCs w:val="28"/>
          <w:lang w:bidi="ru-RU"/>
        </w:rPr>
        <w:t>3 500</w:t>
      </w:r>
      <w:r w:rsidRPr="00885DFA">
        <w:rPr>
          <w:rFonts w:ascii="Times New Roman" w:hAnsi="Times New Roman"/>
          <w:b/>
          <w:color w:val="000000"/>
          <w:sz w:val="28"/>
          <w:szCs w:val="28"/>
          <w:lang w:bidi="ru-RU"/>
        </w:rPr>
        <w:t xml:space="preserve"> 000 руб.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5. Состав комиссии утвержден распоряжением местной администрации Качинского муниципального округа.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6. По итогам проведения электронного аукциона подготовить муниципальный контракт на выполнение муниципального заказа с участником-победителем в проведении электронного аукциона.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7.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>Качинский</w:t>
      </w:r>
      <w:proofErr w:type="spellEnd"/>
      <w:r w:rsidRPr="00885DFA">
        <w:rPr>
          <w:rFonts w:ascii="Times New Roman" w:hAnsi="Times New Roman"/>
          <w:color w:val="000000"/>
          <w:sz w:val="28"/>
          <w:szCs w:val="28"/>
          <w:lang w:bidi="ru-RU"/>
        </w:rPr>
        <w:t xml:space="preserve"> муниципальный округ</w:t>
      </w:r>
      <w:r w:rsidRPr="00885DFA">
        <w:rPr>
          <w:rFonts w:ascii="Times New Roman" w:hAnsi="Times New Roman"/>
          <w:sz w:val="28"/>
          <w:szCs w:val="28"/>
        </w:rPr>
        <w:t>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>8. Настоящее Постановление вступает в силу с момента его изданию.</w:t>
      </w: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2860" w:rsidRPr="00885DFA" w:rsidRDefault="00A82860" w:rsidP="00A8286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5DFA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885DF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85DF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B165C" w:rsidRDefault="00AB165C" w:rsidP="00AB16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</w:pPr>
    </w:p>
    <w:p w:rsidR="00AB165C" w:rsidRDefault="00AB165C" w:rsidP="00AB16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</w:pPr>
    </w:p>
    <w:p w:rsidR="00AB165C" w:rsidRPr="00F94039" w:rsidRDefault="00F94039" w:rsidP="00F94039">
      <w:pPr>
        <w:spacing w:after="0" w:line="240" w:lineRule="auto"/>
        <w:jc w:val="both"/>
        <w:rPr>
          <w:rFonts w:ascii="Book Antiqua" w:hAnsi="Book Antiqua"/>
          <w:sz w:val="28"/>
          <w:szCs w:val="28"/>
        </w:rPr>
      </w:pPr>
      <w:r w:rsidRPr="00F94039">
        <w:rPr>
          <w:rFonts w:ascii="Book Antiqua" w:hAnsi="Book Antiqua"/>
          <w:sz w:val="28"/>
          <w:szCs w:val="28"/>
        </w:rPr>
        <w:t>Согласовано:</w:t>
      </w:r>
    </w:p>
    <w:p w:rsidR="00AB165C" w:rsidRPr="00CF5AA8" w:rsidRDefault="00AB165C" w:rsidP="00AB16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A"/>
          <w:sz w:val="24"/>
          <w:szCs w:val="24"/>
          <w:lang w:eastAsia="ru-RU"/>
        </w:rPr>
        <w:t>Заместитель Главы местной администрации,</w:t>
      </w:r>
    </w:p>
    <w:p w:rsidR="00AB165C" w:rsidRPr="00CF5AA8" w:rsidRDefault="00AB165C" w:rsidP="00AB16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CF5AA8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Руководитель аппарата                                                                                                Р.А. Тишко</w:t>
      </w:r>
    </w:p>
    <w:p w:rsidR="00A82860" w:rsidRPr="006B52BA" w:rsidRDefault="00A82860" w:rsidP="00AB165C">
      <w:pPr>
        <w:spacing w:after="0" w:line="240" w:lineRule="auto"/>
        <w:jc w:val="both"/>
        <w:rPr>
          <w:rFonts w:ascii="Book Antiqua" w:hAnsi="Book Antiqua"/>
          <w:sz w:val="24"/>
          <w:szCs w:val="24"/>
        </w:rPr>
      </w:pPr>
    </w:p>
    <w:p w:rsidR="00A82860" w:rsidRPr="001A1037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A82860" w:rsidRPr="001A1037" w:rsidTr="004C3BD4">
        <w:tc>
          <w:tcPr>
            <w:tcW w:w="5139" w:type="dxa"/>
            <w:vAlign w:val="center"/>
            <w:hideMark/>
          </w:tcPr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A82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1E"/>
    <w:rsid w:val="00054B40"/>
    <w:rsid w:val="0029748B"/>
    <w:rsid w:val="002A43DD"/>
    <w:rsid w:val="002C4B8F"/>
    <w:rsid w:val="00335C58"/>
    <w:rsid w:val="0068334C"/>
    <w:rsid w:val="007A7C1E"/>
    <w:rsid w:val="00885DFA"/>
    <w:rsid w:val="008B1B87"/>
    <w:rsid w:val="008E2971"/>
    <w:rsid w:val="00A82860"/>
    <w:rsid w:val="00AB165C"/>
    <w:rsid w:val="00C12579"/>
    <w:rsid w:val="00DB0DC5"/>
    <w:rsid w:val="00E94CE0"/>
    <w:rsid w:val="00F9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24645782558611A384B6F599AF82A4F3D4456AgAJ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2018-07-19T08:35:00Z</cp:lastPrinted>
  <dcterms:created xsi:type="dcterms:W3CDTF">2018-04-10T11:03:00Z</dcterms:created>
  <dcterms:modified xsi:type="dcterms:W3CDTF">2018-07-19T08:36:00Z</dcterms:modified>
</cp:coreProperties>
</file>