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>05-МА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09 января 2020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/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Об утверждении календарного плана мероприятий, направленных на у</w:t>
            </w:r>
            <w:r>
              <w:rPr>
                <w:rFonts w:ascii="Book Antiqua" w:hAnsi="Book Antiqua"/>
                <w:b/>
                <w:sz w:val="24"/>
                <w:szCs w:val="24"/>
              </w:rPr>
              <w:t>правление и содержание муниципального имущества внутригородского муниципального образования города Севастополя Качинский муниципальный округ,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на 2020год</w:t>
            </w:r>
          </w:p>
        </w:tc>
      </w:tr>
    </w:tbl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в целях эффективного управления и распоряжения муниципальным имуществом внутригородского муниципального образования города Севастополя Качинского муниципального округа, </w:t>
      </w:r>
      <w:r>
        <w:rPr>
          <w:rFonts w:ascii="Book Antiqua" w:hAnsi="Book Antiqua"/>
          <w:b w:val="false"/>
          <w:color w:val="000000"/>
          <w:sz w:val="24"/>
          <w:szCs w:val="24"/>
          <w:lang w:bidi="ru-RU"/>
        </w:rPr>
        <w:t>в соответствии с муниципальной программой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округ»,</w:t>
      </w:r>
      <w:r>
        <w:rPr>
          <w:rFonts w:cs="Arial"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11.11.2019 № 158-МА,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sz w:val="24"/>
          <w:szCs w:val="24"/>
        </w:rPr>
        <w:t xml:space="preserve">утвержденного </w:t>
      </w:r>
      <w:r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  <w:sz w:val="24"/>
          <w:szCs w:val="24"/>
        </w:rPr>
      </w:pPr>
      <w:r>
        <w:rPr/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>
      <w:pPr>
        <w:pStyle w:val="Normal"/>
        <w:jc w:val="both"/>
        <w:rPr/>
      </w:pPr>
      <w:r>
        <w:rPr>
          <w:rFonts w:ascii="Book Antiqua" w:hAnsi="Book Antiqua"/>
          <w:sz w:val="24"/>
          <w:szCs w:val="24"/>
        </w:rPr>
        <w:t xml:space="preserve">1. </w:t>
        <w:tab/>
        <w:t xml:space="preserve">Утвердить календарный план мероприятий, </w:t>
      </w:r>
      <w:r>
        <w:rPr>
          <w:rFonts w:ascii="Book Antiqua" w:hAnsi="Book Antiqua"/>
          <w:b w:val="false"/>
          <w:bCs w:val="false"/>
          <w:sz w:val="24"/>
          <w:szCs w:val="24"/>
        </w:rPr>
        <w:t>направленных на управление и содержание муниципального имущества внутригородского муниципального образования города Севастополя Качинский муниципальный округ на 2020 год (</w:t>
      </w:r>
      <w:r>
        <w:rPr>
          <w:rFonts w:ascii="Book Antiqua" w:hAnsi="Book Antiqua"/>
          <w:b w:val="false"/>
          <w:bCs w:val="false"/>
          <w:caps/>
          <w:sz w:val="24"/>
          <w:szCs w:val="24"/>
        </w:rPr>
        <w:t>Приложение</w:t>
      </w:r>
      <w:r>
        <w:rPr>
          <w:rFonts w:ascii="Book Antiqua" w:hAnsi="Book Antiqua"/>
          <w:b w:val="false"/>
          <w:bCs w:val="false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Book Antiqua" w:hAnsi="Book Antiqua"/>
          <w:sz w:val="24"/>
          <w:szCs w:val="24"/>
        </w:rPr>
        <w:tab/>
        <w:t>2. 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3. Ответственным</w:t>
      </w:r>
      <w:r>
        <w:rPr>
          <w:rFonts w:ascii="Book Antiqua" w:hAnsi="Book Antiqua"/>
          <w:sz w:val="24"/>
          <w:szCs w:val="24"/>
        </w:rPr>
        <w:t>и</w:t>
      </w:r>
      <w:r>
        <w:rPr>
          <w:rFonts w:ascii="Book Antiqua" w:hAnsi="Book Antiqua"/>
          <w:sz w:val="24"/>
          <w:szCs w:val="24"/>
        </w:rPr>
        <w:t xml:space="preserve"> лиц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ами</w:t>
      </w:r>
      <w:r>
        <w:rPr>
          <w:rFonts w:ascii="Book Antiqua" w:hAnsi="Book Antiqua"/>
          <w:sz w:val="24"/>
          <w:szCs w:val="24"/>
        </w:rPr>
        <w:t xml:space="preserve"> за подготовку и реализацию мероприятий календарного плана назначить:</w:t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- главного специалиста общего отдела Шараборину Татьяну Владимировну;</w:t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- главного специалиста общего отдела </w:t>
      </w:r>
      <w:r>
        <w:rPr>
          <w:rFonts w:ascii="Book Antiqua" w:hAnsi="Book Antiqua"/>
          <w:sz w:val="24"/>
          <w:szCs w:val="24"/>
        </w:rPr>
        <w:t>Кострицу Евгению Борисовну.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/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3.1. Реализация мероприятий календарного плана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5"/>
        <w:gridCol w:w="2159"/>
        <w:gridCol w:w="1741"/>
      </w:tblGrid>
      <w:tr>
        <w:trPr/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57"/>
        <w:ind w:left="5670" w:hanging="0"/>
        <w:rPr/>
      </w:pPr>
      <w:r>
        <w:rPr>
          <w:rFonts w:cs="Book Antiqua" w:ascii="Book Antiqua" w:hAnsi="Book Antiqua"/>
          <w:caps/>
          <w:sz w:val="20"/>
          <w:szCs w:val="20"/>
        </w:rPr>
        <w:t>Приложение № 1</w:t>
      </w:r>
    </w:p>
    <w:p>
      <w:pPr>
        <w:pStyle w:val="Normal"/>
        <w:spacing w:lineRule="auto" w:line="240" w:before="0" w:after="57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</w:t>
      </w:r>
    </w:p>
    <w:p>
      <w:pPr>
        <w:pStyle w:val="Normal"/>
        <w:spacing w:lineRule="auto" w:line="240" w:before="0" w:after="57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spacing w:lineRule="auto" w:line="240" w:before="0" w:after="57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от</w:t>
      </w:r>
      <w:r>
        <w:rPr>
          <w:rFonts w:cs="Book Antiqua" w:ascii="Book Antiqua" w:hAnsi="Book Antiqua"/>
          <w:sz w:val="20"/>
          <w:szCs w:val="20"/>
        </w:rPr>
        <w:t xml:space="preserve"> 09.01.2020 № 05-МА</w:t>
      </w:r>
    </w:p>
    <w:p>
      <w:pPr>
        <w:pStyle w:val="Normal"/>
        <w:spacing w:lineRule="auto" w:line="240" w:before="0" w:after="57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  <w:bookmarkStart w:id="0" w:name="Par34"/>
      <w:bookmarkStart w:id="1" w:name="Par34"/>
      <w:bookmarkEnd w:id="1"/>
    </w:p>
    <w:p>
      <w:pPr>
        <w:pStyle w:val="Normal"/>
        <w:jc w:val="center"/>
        <w:rPr/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4"/>
          <w:szCs w:val="24"/>
        </w:rPr>
        <w:t xml:space="preserve">мероприятий, направленных  </w:t>
      </w:r>
      <w:r>
        <w:rPr>
          <w:rFonts w:ascii="Book Antiqua" w:hAnsi="Book Antiqua"/>
          <w:b/>
          <w:bCs/>
          <w:sz w:val="24"/>
          <w:szCs w:val="24"/>
        </w:rPr>
        <w:t>на управление и содержание муниципального имущества внутригородского муниципального образования города Севастополя Качинский муниципальный округ на 2020 год</w:t>
      </w:r>
    </w:p>
    <w:tbl>
      <w:tblPr>
        <w:tblStyle w:val="a4"/>
        <w:tblW w:w="8948" w:type="dxa"/>
        <w:jc w:val="left"/>
        <w:tblInd w:w="23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1928"/>
        <w:gridCol w:w="3783"/>
        <w:gridCol w:w="2688"/>
      </w:tblGrid>
      <w:tr>
        <w:trPr>
          <w:tblHeader w:val="true"/>
          <w:cantSplit w:val="true"/>
        </w:trPr>
        <w:tc>
          <w:tcPr>
            <w:tcW w:w="5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№ </w:t>
            </w:r>
            <w:r>
              <w:rPr>
                <w:rFonts w:ascii="Book Antiqua" w:hAnsi="Book Antiqua"/>
                <w:b/>
                <w:sz w:val="20"/>
                <w:szCs w:val="20"/>
              </w:rPr>
              <w:t>п/п</w:t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783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8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Ответственный за подготовку и реализацию</w:t>
            </w:r>
          </w:p>
        </w:tc>
      </w:tr>
      <w:tr>
        <w:trPr>
          <w:cantSplit w:val="true"/>
        </w:trPr>
        <w:tc>
          <w:tcPr>
            <w:tcW w:w="5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квартал 2020 года</w:t>
            </w:r>
          </w:p>
        </w:tc>
        <w:tc>
          <w:tcPr>
            <w:tcW w:w="378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кадастровых работ для изготовления схем расположения земельных участков и межевых планов на недвижимое имущество (здание общественного туалета в районе автостанции 12м.кв., гараж на одну машину 21 м.кв.).</w:t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2" w:name="__DdeLink__8577_223691570"/>
            <w:r>
              <w:rPr>
                <w:rFonts w:ascii="Times New Roman" w:hAnsi="Times New Roman"/>
                <w:sz w:val="24"/>
                <w:szCs w:val="24"/>
              </w:rPr>
              <w:t>Главный специалист общего отдела Шараборина Т.В.</w:t>
            </w:r>
            <w:bookmarkEnd w:id="2"/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общего отдела 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Кострица Е.Б.</w:t>
            </w:r>
          </w:p>
        </w:tc>
      </w:tr>
      <w:tr>
        <w:trPr>
          <w:cantSplit w:val="true"/>
        </w:trPr>
        <w:tc>
          <w:tcPr>
            <w:tcW w:w="5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квартал 2020 года</w:t>
            </w:r>
          </w:p>
        </w:tc>
        <w:tc>
          <w:tcPr>
            <w:tcW w:w="378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Постановка на государственный кадастровый учет объектов недвижимого имущества (здание общественного туалета в районе автостанции 12м.кв., гараж на одну машину 21 м.кв.), составление технической документации (плана).</w:t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3" w:name="__DdeLink__2450_1363834586"/>
            <w:r>
              <w:rPr>
                <w:rFonts w:ascii="Times New Roman" w:hAnsi="Times New Roman"/>
                <w:sz w:val="24"/>
                <w:szCs w:val="24"/>
              </w:rPr>
              <w:t>Главный специалист общего отдела Шараборина Т.В.</w:t>
            </w:r>
            <w:bookmarkEnd w:id="3"/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общего отдела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Кострица Е.Б.</w:t>
            </w:r>
          </w:p>
        </w:tc>
      </w:tr>
      <w:tr>
        <w:trPr>
          <w:cantSplit w:val="true"/>
        </w:trPr>
        <w:tc>
          <w:tcPr>
            <w:tcW w:w="5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 июня по сентябрь 2020 года</w:t>
            </w:r>
          </w:p>
        </w:tc>
        <w:tc>
          <w:tcPr>
            <w:tcW w:w="378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муниципального имущества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(общественного туалета в районе автостанции 12м.кв.)</w:t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общего отдела Шараборина Т.В.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общего отдела 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Кострица Е.Б.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ind w:hanging="0"/>
        <w:jc w:val="both"/>
        <w:rPr>
          <w:rFonts w:ascii="Book Antiqua" w:hAnsi="Book Antiqua" w:cs="Arial"/>
          <w:sz w:val="20"/>
          <w:szCs w:val="20"/>
        </w:rPr>
      </w:pPr>
      <w:r>
        <w:rPr>
          <w:rFonts w:cs="Arial" w:ascii="Book Antiqua" w:hAnsi="Book Antiqua"/>
          <w:sz w:val="20"/>
          <w:szCs w:val="20"/>
        </w:rPr>
      </w:r>
    </w:p>
    <w:p>
      <w:pPr>
        <w:pStyle w:val="Normal"/>
        <w:jc w:val="both"/>
        <w:rPr/>
      </w:pPr>
      <w:r>
        <w:rPr/>
        <w:t>О</w:t>
      </w:r>
      <w:r>
        <w:rPr>
          <w:rFonts w:ascii="Times New Roman" w:hAnsi="Times New Roman"/>
          <w:sz w:val="20"/>
          <w:szCs w:val="20"/>
        </w:rPr>
        <w:t>знакомлен</w:t>
      </w:r>
      <w:r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>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Главный специалист общего отдела                                            </w:t>
      </w:r>
      <w:bookmarkStart w:id="4" w:name="_GoBack"/>
      <w:bookmarkEnd w:id="4"/>
      <w:r>
        <w:rPr>
          <w:rFonts w:ascii="Times New Roman" w:hAnsi="Times New Roman"/>
          <w:sz w:val="20"/>
          <w:szCs w:val="20"/>
        </w:rPr>
        <w:t>Т.В. Шараборина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Главный специалист общего отдела                                            </w:t>
      </w:r>
      <w:r>
        <w:rPr>
          <w:rFonts w:ascii="Times New Roman" w:hAnsi="Times New Roman"/>
          <w:sz w:val="20"/>
          <w:szCs w:val="20"/>
        </w:rPr>
        <w:t>Е.Б. Кострица</w:t>
      </w:r>
    </w:p>
    <w:p>
      <w:pPr>
        <w:pStyle w:val="Normal"/>
        <w:spacing w:before="0" w:after="200"/>
        <w:ind w:firstLine="709"/>
        <w:jc w:val="both"/>
        <w:rPr>
          <w:b/>
          <w:b/>
          <w:u w:val="single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mirrorMargins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7BC7-06BB-4A0E-8BB9-7124591B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LibreOffice/6.3.1.2$Windows_x86 LibreOffice_project/b79626edf0065ac373bd1df5c28bd630b4424273</Application>
  <Pages>5</Pages>
  <Words>457</Words>
  <Characters>3550</Characters>
  <CharactersWithSpaces>4048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2017-07-26T12:54:00Z</dcterms:created>
  <dc:creator>User</dc:creator>
  <dc:description/>
  <dc:language>ru-RU</dc:language>
  <cp:lastModifiedBy/>
  <cp:lastPrinted>2019-09-27T09:29:33Z</cp:lastPrinted>
  <dcterms:modified xsi:type="dcterms:W3CDTF">2020-01-21T10:28:16Z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