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9460" cy="970915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Book Antiqua" w:hAnsi="Book Antiqua" w:eastAsia="Times New Roman" w:cs="Times New Roman"/>
          <w:b/>
          <w:b/>
          <w:i/>
          <w:i/>
          <w:sz w:val="40"/>
          <w:szCs w:val="40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11</w:t>
      </w:r>
      <w:r>
        <w:rPr>
          <w:rFonts w:eastAsia="Times New Roman" w:cs="Times New Roman" w:ascii="Book Antiqua" w:hAnsi="Book Antiqua"/>
          <w:b/>
          <w:i/>
          <w:color w:val="00000A"/>
          <w:kern w:val="0"/>
          <w:sz w:val="40"/>
          <w:szCs w:val="40"/>
          <w:lang w:val="ru-RU" w:eastAsia="ru-RU" w:bidi="ar-SA"/>
        </w:rPr>
        <w:t>0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10633" w:type="dxa"/>
        <w:jc w:val="left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5337"/>
      </w:tblGrid>
      <w:tr>
        <w:trPr>
          <w:trHeight w:val="240" w:hRule="atLeast"/>
        </w:trPr>
        <w:tc>
          <w:tcPr>
            <w:tcW w:w="529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00000A"/>
                <w:kern w:val="0"/>
                <w:sz w:val="24"/>
                <w:szCs w:val="24"/>
                <w:lang w:val="ru-RU" w:eastAsia="ru-RU" w:bidi="ar-SA"/>
              </w:rPr>
              <w:t>21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A"/>
                <w:kern w:val="0"/>
                <w:sz w:val="24"/>
                <w:szCs w:val="24"/>
                <w:lang w:val="ru-RU" w:eastAsia="ru-RU" w:bidi="ar-SA"/>
              </w:rPr>
              <w:t>августа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5337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794" w:hanging="0"/>
              <w:jc w:val="right"/>
              <w:rPr>
                <w:rFonts w:ascii="Book Antiqua" w:hAnsi="Book Antiqua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>
          <w:trHeight w:val="253" w:hRule="atLeast"/>
        </w:trPr>
        <w:tc>
          <w:tcPr>
            <w:tcW w:w="1063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213" w:hRule="atLeast"/>
        </w:trPr>
        <w:tc>
          <w:tcPr>
            <w:tcW w:w="1063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1077" w:hanging="0"/>
              <w:jc w:val="center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sz w:val="24"/>
                <w:szCs w:val="24"/>
                <w:lang w:eastAsia="ru-RU"/>
              </w:rPr>
              <w:t>О внесении изменений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1063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180" w:after="0"/>
        <w:ind w:left="0" w:right="0" w:firstLine="708"/>
        <w:jc w:val="both"/>
        <w:rPr/>
      </w:pPr>
      <w:r>
        <w:rPr>
          <w:rFonts w:eastAsia="Times New Roman" w:cs="Times New Roman" w:ascii="Book Antiqua" w:hAnsi="Book Antiqua"/>
          <w:bCs/>
          <w:sz w:val="24"/>
          <w:szCs w:val="24"/>
          <w:lang w:val="ru-RU" w:eastAsia="ru-RU"/>
        </w:rPr>
        <w:t>В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 xml:space="preserve"> целях создания благоприятных социальных, творческих и организационно-правовых условий для воспитания и развития жителей округа, особенно молодых граждан, в соответствии с муниципальной программой 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 xml:space="preserve">«Развитие культуры внутригородского муниципального образования города Севастополя Качинский муниципальный округ», утверждённой Постановлением местной администрации Качинского муниципального округа от 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11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.1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1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.201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9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г. № 1</w:t>
      </w:r>
      <w:r>
        <w:rPr>
          <w:rFonts w:eastAsia="SimSun" w:cs="Calibri" w:ascii="Book Antiqua" w:hAnsi="Book Antiqua"/>
          <w:b w:val="false"/>
          <w:bCs/>
          <w:color w:val="00000A"/>
          <w:kern w:val="0"/>
          <w:sz w:val="24"/>
          <w:szCs w:val="24"/>
          <w:lang w:val="ru-RU" w:eastAsia="en-US" w:bidi="ar-SA"/>
        </w:rPr>
        <w:t>5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 w:bidi="ru-RU"/>
        </w:rPr>
        <w:t>6-МА,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eastAsia="Times New Roman" w:cs="Book Antiqua" w:ascii="Book Antiqua" w:hAnsi="Book Antiqua"/>
          <w:bCs/>
          <w:sz w:val="24"/>
          <w:szCs w:val="24"/>
          <w:lang w:eastAsia="ru-RU"/>
        </w:rPr>
        <w:t xml:space="preserve">утвержденного 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>решением</w:t>
      </w: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Book Antiqua" w:hAnsi="Book Antiqua"/>
          <w:bCs/>
          <w:sz w:val="24"/>
          <w:szCs w:val="24"/>
          <w:lang w:eastAsia="ru-RU"/>
        </w:rPr>
        <w:t>Совета Качинского муниципального округа от 19.03.2015 № 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соответствующими изменениями), </w:t>
      </w:r>
    </w:p>
    <w:p>
      <w:pPr>
        <w:pStyle w:val="Normal"/>
        <w:widowControl w:val="false"/>
        <w:spacing w:lineRule="auto" w:line="240" w:before="180" w:after="0"/>
        <w:ind w:left="0" w:right="0" w:firstLine="709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0" w:right="0" w:firstLine="708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  <w:t>ПОСТАНОВЛЯЕТ:</w:t>
      </w:r>
    </w:p>
    <w:p>
      <w:pPr>
        <w:pStyle w:val="Normal"/>
        <w:widowControl w:val="false"/>
        <w:spacing w:lineRule="atLeast" w:line="100" w:before="0" w:after="0"/>
        <w:ind w:left="0" w:right="0" w:firstLine="708"/>
        <w:jc w:val="center"/>
        <w:rPr>
          <w:rFonts w:ascii="Book Antiqua" w:hAnsi="Book Antiqua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sz w:val="24"/>
          <w:szCs w:val="24"/>
          <w:lang w:eastAsia="ru-RU"/>
        </w:rPr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1. В</w:t>
      </w:r>
      <w:r>
        <w:rPr>
          <w:rFonts w:cs="Arial" w:ascii="Book Antiqua" w:hAnsi="Book Antiqua"/>
          <w:b w:val="false"/>
          <w:bCs w:val="false"/>
          <w:sz w:val="24"/>
          <w:szCs w:val="24"/>
        </w:rPr>
        <w:t>нести изменения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год»:</w:t>
      </w:r>
    </w:p>
    <w:p>
      <w:pPr>
        <w:pStyle w:val="Normal"/>
        <w:ind w:left="708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1.1. Изложить Приложение 1 к Постановлению №02-МА от 09.01.2020г. в редакции Приложения 1 к настоящему Постановлению;</w:t>
      </w:r>
    </w:p>
    <w:p>
      <w:pPr>
        <w:pStyle w:val="Normal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 Ответственным лицом за подготовку и реализацию мероприятий календарного плана назначить главного специалиста  </w:t>
      </w:r>
      <w:r>
        <w:rPr>
          <w:rFonts w:cs="Arial" w:ascii="Book Antiqua" w:hAnsi="Book Antiqua"/>
          <w:sz w:val="24"/>
          <w:szCs w:val="24"/>
          <w:lang w:val="ru-RU"/>
        </w:rPr>
        <w:t>общего отдела</w:t>
      </w:r>
      <w:r>
        <w:rPr>
          <w:rFonts w:cs="Arial" w:ascii="Book Antiqua" w:hAnsi="Book Antiqua"/>
          <w:sz w:val="24"/>
          <w:szCs w:val="24"/>
        </w:rPr>
        <w:t xml:space="preserve"> местной администрации </w:t>
      </w:r>
      <w:r>
        <w:rPr>
          <w:rFonts w:cs="Arial" w:ascii="Book Antiqua" w:hAnsi="Book Antiqua"/>
          <w:sz w:val="24"/>
          <w:szCs w:val="24"/>
          <w:lang w:val="ru-RU"/>
        </w:rPr>
        <w:t>Шадрину Жанну Владимировну.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3.1. Реализация мероприятий календарного плана культурно-массовых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</w:t>
      </w:r>
      <w:r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округ, утверждённого решением Совета Качинского муниципального округа от 19.06.2020</w:t>
      </w:r>
      <w:r>
        <w:rPr>
          <w:rFonts w:ascii="Book Antiqua" w:hAnsi="Book Antiqua"/>
          <w:sz w:val="24"/>
          <w:szCs w:val="24"/>
          <w:lang w:val="ru-RU"/>
        </w:rPr>
        <w:t xml:space="preserve">г. </w:t>
      </w:r>
      <w:r>
        <w:rPr>
          <w:rFonts w:ascii="Book Antiqua" w:hAnsi="Book Antiqua"/>
          <w:sz w:val="24"/>
          <w:szCs w:val="24"/>
        </w:rPr>
        <w:t>№ 45/174.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ascii="Book Antiqua" w:hAnsi="Book Antiqua"/>
          <w:sz w:val="24"/>
          <w:szCs w:val="24"/>
          <w:lang w:val="ru-RU"/>
        </w:rPr>
        <w:t xml:space="preserve">Постановление №94-МА от </w:t>
      </w:r>
      <w:r>
        <w:rPr>
          <w:rFonts w:ascii="Book Antiqua" w:hAnsi="Book Antiqua"/>
          <w:color w:val="000000"/>
          <w:sz w:val="24"/>
          <w:szCs w:val="24"/>
          <w:lang w:val="ru-RU" w:bidi="ru-RU"/>
        </w:rPr>
        <w:t xml:space="preserve">24.07.2020г. </w:t>
      </w:r>
      <w:r>
        <w:rPr>
          <w:rFonts w:ascii="Book Antiqua" w:hAnsi="Book Antiqua"/>
          <w:b w:val="false"/>
          <w:bCs w:val="false"/>
          <w:color w:val="000000"/>
          <w:sz w:val="24"/>
          <w:szCs w:val="24"/>
          <w:lang w:val="ru-RU" w:bidi="ru-RU"/>
        </w:rPr>
        <w:t>«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 xml:space="preserve">О внесении изменений в постановление местной администрации Качинского муниципального округа от 09.01.2020г. № 02-МА «Об утверждении календарного плана культурно-массовых мероприятий, проводимых в Качинском муниципальном округе на 2020 год» считать утратившим силу с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21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>.0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8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val="ru-RU" w:eastAsia="ru-RU" w:bidi="ru-RU"/>
        </w:rPr>
        <w:t>.2020г.</w:t>
      </w:r>
    </w:p>
    <w:p>
      <w:pPr>
        <w:pStyle w:val="Normal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настоящее постановление на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ind w:left="0" w:right="0" w:firstLine="709"/>
        <w:jc w:val="both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tbl>
      <w:tblPr>
        <w:tblW w:w="9297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8"/>
        <w:gridCol w:w="1553"/>
        <w:gridCol w:w="2606"/>
      </w:tblGrid>
      <w:tr>
        <w:trPr/>
        <w:tc>
          <w:tcPr>
            <w:tcW w:w="513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2606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>
          <w:rFonts w:ascii="Book Antiqua" w:hAnsi="Book Antiqua"/>
          <w:b/>
          <w:b/>
          <w:bCs/>
          <w:i/>
          <w:i/>
          <w:iCs/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i/>
          <w:i/>
          <w:i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i/>
          <w:i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i/>
          <w:i/>
          <w:i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i/>
          <w:i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widowControl w:val="false"/>
        <w:spacing w:lineRule="atLeast" w:line="100" w:before="0" w:after="0"/>
        <w:ind w:left="5670" w:right="0" w:hanging="0"/>
        <w:jc w:val="center"/>
        <w:rPr>
          <w:rFonts w:ascii="Book Antiqua" w:hAnsi="Book Antiqua" w:eastAsia="Times New Roman" w:cs="Times New Roman"/>
          <w:b/>
          <w:b/>
          <w:bCs/>
          <w:caps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bCs/>
          <w:caps/>
          <w:sz w:val="24"/>
          <w:szCs w:val="24"/>
          <w:lang w:eastAsia="ru-RU"/>
        </w:rPr>
      </w:r>
    </w:p>
    <w:p>
      <w:pPr>
        <w:pStyle w:val="Normal"/>
        <w:spacing w:lineRule="auto" w:line="240"/>
        <w:ind w:left="5670" w:right="0" w:hanging="0"/>
        <w:rPr/>
      </w:pPr>
      <w:r>
        <w:rPr>
          <w:rFonts w:cs="Book Antiqua" w:ascii="Book Antiqua" w:hAnsi="Book Antiqua"/>
          <w:caps/>
          <w:sz w:val="20"/>
          <w:szCs w:val="20"/>
        </w:rPr>
        <w:t xml:space="preserve">Приложение №1                                                     </w:t>
      </w:r>
      <w:r>
        <w:rPr>
          <w:rFonts w:cs="Book Antiqua" w:ascii="Book Antiqua" w:hAnsi="Book Antiqua"/>
          <w:sz w:val="20"/>
          <w:szCs w:val="20"/>
        </w:rPr>
        <w:t xml:space="preserve">к постановлению местной администрации  Качинского муниципального округа                               от 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21.08.</w:t>
      </w:r>
      <w:r>
        <w:rPr>
          <w:rFonts w:cs="Book Antiqua" w:ascii="Book Antiqua" w:hAnsi="Book Antiqua"/>
          <w:sz w:val="20"/>
          <w:szCs w:val="20"/>
        </w:rPr>
        <w:t>20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20</w:t>
      </w:r>
      <w:r>
        <w:rPr>
          <w:rFonts w:cs="Book Antiqua" w:ascii="Book Antiqua" w:hAnsi="Book Antiqua"/>
          <w:sz w:val="20"/>
          <w:szCs w:val="20"/>
        </w:rPr>
        <w:t xml:space="preserve"> №</w:t>
      </w:r>
      <w:r>
        <w:rPr>
          <w:rFonts w:cs="Book Antiqua" w:ascii="Book Antiqua" w:hAnsi="Book Antiqua"/>
          <w:sz w:val="20"/>
          <w:szCs w:val="20"/>
          <w:lang w:val="ru-RU"/>
        </w:rPr>
        <w:t>11</w:t>
      </w:r>
      <w:r>
        <w:rPr>
          <w:rFonts w:eastAsia="SimSun" w:cs="Book Antiqua" w:ascii="Book Antiqua" w:hAnsi="Book Antiqua"/>
          <w:color w:val="00000A"/>
          <w:kern w:val="0"/>
          <w:sz w:val="20"/>
          <w:szCs w:val="20"/>
          <w:lang w:val="ru-RU" w:eastAsia="en-US" w:bidi="ar-SA"/>
        </w:rPr>
        <w:t>0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</w:r>
    </w:p>
    <w:p>
      <w:pPr>
        <w:pStyle w:val="Normal"/>
        <w:ind w:left="5670" w:right="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right="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Normal"/>
        <w:widowControl w:val="false"/>
        <w:ind w:left="0" w:right="0" w:firstLine="540"/>
        <w:jc w:val="right"/>
        <w:rPr>
          <w:rFonts w:ascii="Book Antiqua" w:hAnsi="Book Antiqua" w:cs="Book Antiqua"/>
        </w:rPr>
      </w:pPr>
      <w:r>
        <w:rPr>
          <w:rFonts w:cs="Book Antiqua" w:ascii="Book Antiqua" w:hAnsi="Book Antiqua"/>
        </w:rPr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bookmarkStart w:id="0" w:name="Par3441"/>
      <w:bookmarkEnd w:id="0"/>
      <w:r>
        <w:rPr>
          <w:rFonts w:ascii="Book Antiqua" w:hAnsi="Book Antiqua"/>
          <w:b/>
        </w:rPr>
        <w:t>КАЛЕНДАРНЫЙ ПЛАН</w:t>
      </w:r>
    </w:p>
    <w:p>
      <w:pPr>
        <w:pStyle w:val="Normal"/>
        <w:spacing w:lineRule="auto" w:line="240"/>
        <w:jc w:val="center"/>
        <w:rPr/>
      </w:pPr>
      <w:r>
        <w:rPr>
          <w:rFonts w:ascii="Book Antiqua" w:hAnsi="Book Antiqua"/>
          <w:b/>
        </w:rPr>
        <w:t>культурно-массовых мероприятий, проводимых в Качинском муниципальном округе на 20</w:t>
      </w:r>
      <w:r>
        <w:rPr>
          <w:rFonts w:eastAsia="SimSun" w:cs="Calibri" w:ascii="Book Antiqua" w:hAnsi="Book Antiqua"/>
          <w:b/>
          <w:color w:val="00000A"/>
          <w:kern w:val="0"/>
          <w:sz w:val="22"/>
          <w:szCs w:val="22"/>
          <w:lang w:val="ru-RU" w:eastAsia="en-US" w:bidi="ar-SA"/>
        </w:rPr>
        <w:t>20</w:t>
      </w:r>
      <w:r>
        <w:rPr>
          <w:rFonts w:ascii="Book Antiqua" w:hAnsi="Book Antiqua"/>
          <w:b/>
        </w:rPr>
        <w:t xml:space="preserve"> год</w:t>
      </w:r>
    </w:p>
    <w:p>
      <w:pPr>
        <w:pStyle w:val="Normal"/>
        <w:spacing w:lineRule="auto" w:line="24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W w:w="9915" w:type="dxa"/>
        <w:jc w:val="left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1761"/>
        <w:gridCol w:w="5331"/>
        <w:gridCol w:w="2319"/>
      </w:tblGrid>
      <w:tr>
        <w:trPr>
          <w:tblHeader w:val="true"/>
          <w:cantSplit w:val="true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Дата проведения мероприятия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  <w:t>Ответственный за подготовку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 «Пр</w:t>
            </w:r>
            <w:bookmarkStart w:id="1" w:name="_GoBack41"/>
            <w:bookmarkEnd w:id="1"/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аздники»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08.03.2020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Праздничный концерт, посвященный празднованию международного женского дня - 8 марта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01.06.2020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защиты  детей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26.07.2020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Военно-морского флота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27.07.2020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открытию детской площадки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16.08.2020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Авиации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01.10.2020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Международному дню пожилого человека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04.11.2020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Мероприятия, посвященные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Дню  народного единства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Декабрь 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Новому Году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Подпрограмма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b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bCs/>
                <w:color w:val="auto"/>
                <w:kern w:val="0"/>
                <w:sz w:val="22"/>
                <w:szCs w:val="22"/>
                <w:lang w:val="ru-RU" w:eastAsia="en-US" w:bidi="ar-SA"/>
              </w:rPr>
              <w:t>«Военно-патриотическое воспитание»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>08.05.2020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Мероприятие, приуроченное к 75-й годовщине Великой победы и 76-летию со дня освобождения Севастополя от немецко-фашистских захватчиков:  </w:t>
            </w:r>
            <w:r>
              <w:rPr>
                <w:rFonts w:eastAsia="Calibri" w:cs="Calibri" w:ascii="Book Antiqua" w:hAnsi="Book Antiqu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день памяти, возложение цветов и венков к памятникам в с.Орловка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09.05.2020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2"/>
                <w:szCs w:val="22"/>
                <w:lang w:val="ru-RU" w:eastAsia="en-US" w:bidi="ar-SA"/>
              </w:rPr>
              <w:t>Мероприятия, посвященные Дню Победы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  <w:tr>
        <w:trPr>
          <w:cantSplit w:val="true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  <w:r>
              <w:rPr>
                <w:rFonts w:eastAsia="Calibri" w:cs="Calibri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сентябрь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Товарищеский матч по футболу среди мужских команд Качинского МО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Book Antiqua" w:hAnsi="Book Antiqua" w:eastAsia="Calibri" w:cs="Calibr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Шадрина Ж.В.– главный специалист ОО МА</w:t>
            </w:r>
          </w:p>
        </w:tc>
      </w:tr>
    </w:tbl>
    <w:p>
      <w:pPr>
        <w:pStyle w:val="Normal"/>
        <w:ind w:left="0" w:right="0"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</w:r>
    </w:p>
    <w:p>
      <w:pPr>
        <w:pStyle w:val="Normal"/>
        <w:spacing w:before="0" w:after="200"/>
        <w:jc w:val="both"/>
        <w:rPr>
          <w:rFonts w:ascii="Book Antiqua" w:hAnsi="Book Antiqua"/>
          <w:bCs/>
          <w:lang w:val="ru-RU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line="240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line="240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2C96-A0FF-4E23-8B5C-809D0223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Application>LibreOffice/7.0.0.3$Windows_x86 LibreOffice_project/8061b3e9204bef6b321a21033174034a5e2ea88e</Application>
  <Pages>4</Pages>
  <Words>591</Words>
  <Characters>4503</Characters>
  <CharactersWithSpaces>5104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2017-01-17T12:19:00Z</dcterms:created>
  <dc:creator>User</dc:creator>
  <dc:description/>
  <dc:language>ru-RU</dc:language>
  <cp:lastModifiedBy/>
  <cp:lastPrinted>2020-12-15T17:00:57Z</cp:lastPrinted>
  <dcterms:modified xsi:type="dcterms:W3CDTF">2020-12-15T17:01:25Z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