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00" w:rsidRDefault="00C84101">
      <w:pPr>
        <w:suppressAutoHyphens w:val="0"/>
        <w:jc w:val="center"/>
        <w:textAlignment w:val="auto"/>
        <w:rPr>
          <w:rFonts w:ascii="Book Antiqua" w:eastAsia="Calibri" w:hAnsi="Book Antiqua" w:cs="Calibri"/>
          <w:b/>
          <w:kern w:val="0"/>
          <w:sz w:val="32"/>
          <w:szCs w:val="32"/>
          <w:u w:val="single"/>
          <w:lang w:val="ru-RU" w:eastAsia="en-US" w:bidi="ar-S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763905" cy="974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C00" w:rsidRDefault="00C84101">
      <w:pPr>
        <w:suppressAutoHyphens w:val="0"/>
        <w:jc w:val="center"/>
        <w:textAlignment w:val="auto"/>
        <w:outlineLvl w:val="0"/>
        <w:rPr>
          <w:rFonts w:ascii="Book Antiqua" w:eastAsia="Calibri" w:hAnsi="Book Antiqua" w:cs="Calibri"/>
          <w:b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ascii="Book Antiqua" w:eastAsia="Calibri" w:hAnsi="Book Antiqua" w:cs="Calibri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 w:rsidR="005A0C00" w:rsidRDefault="00C84101">
      <w:pPr>
        <w:suppressAutoHyphens w:val="0"/>
        <w:jc w:val="center"/>
        <w:textAlignment w:val="auto"/>
        <w:outlineLvl w:val="0"/>
        <w:rPr>
          <w:rFonts w:ascii="Book Antiqua" w:eastAsia="Calibri" w:hAnsi="Book Antiqua" w:cs="Calibri"/>
          <w:b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ascii="Book Antiqua" w:eastAsia="Calibri" w:hAnsi="Book Antiqua" w:cs="Calibri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 w:rsidR="005A0C00" w:rsidRDefault="005A0C00">
      <w:pPr>
        <w:suppressAutoHyphens w:val="0"/>
        <w:jc w:val="center"/>
        <w:textAlignment w:val="auto"/>
        <w:rPr>
          <w:rFonts w:ascii="Book Antiqua" w:eastAsia="Calibri" w:hAnsi="Book Antiqua" w:cs="Calibri"/>
          <w:b/>
          <w:i/>
          <w:kern w:val="0"/>
          <w:szCs w:val="22"/>
          <w:u w:val="single"/>
          <w:lang w:val="ru-RU" w:eastAsia="en-US" w:bidi="ar-SA"/>
        </w:rPr>
      </w:pPr>
    </w:p>
    <w:p w:rsidR="005A0C00" w:rsidRDefault="00C84101">
      <w:pPr>
        <w:suppressAutoHyphens w:val="0"/>
        <w:jc w:val="center"/>
        <w:textAlignment w:val="auto"/>
        <w:outlineLvl w:val="0"/>
        <w:rPr>
          <w:rFonts w:ascii="Book Antiqua" w:eastAsia="Calibri" w:hAnsi="Book Antiqua" w:cs="Calibri"/>
          <w:b/>
          <w:i/>
          <w:kern w:val="0"/>
          <w:sz w:val="40"/>
          <w:szCs w:val="40"/>
          <w:lang w:val="ru-RU" w:eastAsia="en-US" w:bidi="ar-SA"/>
        </w:rPr>
      </w:pPr>
      <w:r>
        <w:rPr>
          <w:rFonts w:ascii="Book Antiqua" w:eastAsia="Calibri" w:hAnsi="Book Antiqua" w:cs="Calibri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 w:rsidR="005A0C00" w:rsidRDefault="005A0C00">
      <w:pPr>
        <w:suppressAutoHyphens w:val="0"/>
        <w:jc w:val="center"/>
        <w:textAlignment w:val="auto"/>
        <w:rPr>
          <w:rFonts w:ascii="Book Antiqua" w:eastAsia="Calibri" w:hAnsi="Book Antiqua" w:cs="Calibri"/>
          <w:b/>
          <w:i/>
          <w:kern w:val="0"/>
          <w:sz w:val="6"/>
          <w:szCs w:val="6"/>
          <w:lang w:val="ru-RU" w:eastAsia="en-US" w:bidi="ar-SA"/>
        </w:rPr>
      </w:pPr>
    </w:p>
    <w:p w:rsidR="005A0C00" w:rsidRDefault="00C84101">
      <w:pPr>
        <w:suppressAutoHyphens w:val="0"/>
        <w:jc w:val="center"/>
        <w:textAlignment w:val="auto"/>
        <w:rPr>
          <w:rFonts w:ascii="Calibri" w:eastAsia="Calibri" w:hAnsi="Calibri" w:cs="Calibri"/>
          <w:kern w:val="0"/>
          <w:szCs w:val="22"/>
          <w:lang w:val="ru-RU" w:eastAsia="en-US" w:bidi="ar-SA"/>
        </w:rPr>
      </w:pPr>
      <w:r>
        <w:rPr>
          <w:rFonts w:ascii="Book Antiqua" w:eastAsia="Calibri" w:hAnsi="Book Antiqua" w:cs="Calibri"/>
          <w:b/>
          <w:i/>
          <w:kern w:val="0"/>
          <w:sz w:val="40"/>
          <w:szCs w:val="40"/>
          <w:lang w:val="ru-RU" w:eastAsia="en-US" w:bidi="ar-SA"/>
        </w:rPr>
        <w:t xml:space="preserve">№ </w:t>
      </w:r>
      <w:r w:rsidR="006712A0">
        <w:rPr>
          <w:rFonts w:ascii="Book Antiqua" w:eastAsia="Calibri" w:hAnsi="Book Antiqua" w:cs="Calibri"/>
          <w:b/>
          <w:i/>
          <w:kern w:val="0"/>
          <w:sz w:val="40"/>
          <w:szCs w:val="40"/>
          <w:lang w:val="ru-RU" w:eastAsia="en-US" w:bidi="ar-SA"/>
        </w:rPr>
        <w:t>162</w:t>
      </w:r>
      <w:r>
        <w:rPr>
          <w:rFonts w:ascii="Book Antiqua" w:eastAsia="Calibri" w:hAnsi="Book Antiqua" w:cs="Calibri"/>
          <w:b/>
          <w:i/>
          <w:kern w:val="0"/>
          <w:sz w:val="40"/>
          <w:szCs w:val="40"/>
          <w:lang w:val="ru-RU" w:eastAsia="en-US" w:bidi="ar-SA"/>
        </w:rPr>
        <w:t>-МА</w:t>
      </w:r>
    </w:p>
    <w:tbl>
      <w:tblPr>
        <w:tblW w:w="10200" w:type="dxa"/>
        <w:tblLayout w:type="fixed"/>
        <w:tblLook w:val="04A0" w:firstRow="1" w:lastRow="0" w:firstColumn="1" w:lastColumn="0" w:noHBand="0" w:noVBand="1"/>
      </w:tblPr>
      <w:tblGrid>
        <w:gridCol w:w="5111"/>
        <w:gridCol w:w="5089"/>
      </w:tblGrid>
      <w:tr w:rsidR="005A0C00">
        <w:tc>
          <w:tcPr>
            <w:tcW w:w="5111" w:type="dxa"/>
          </w:tcPr>
          <w:p w:rsidR="005A0C00" w:rsidRDefault="00C84101" w:rsidP="006712A0">
            <w:pPr>
              <w:widowControl w:val="0"/>
              <w:suppressAutoHyphens w:val="0"/>
              <w:textAlignment w:val="auto"/>
              <w:rPr>
                <w:rFonts w:ascii="Calibri" w:eastAsia="Calibri" w:hAnsi="Calibri" w:cs="Calibri"/>
                <w:kern w:val="0"/>
                <w:szCs w:val="22"/>
                <w:lang w:val="ru-RU" w:eastAsia="en-US" w:bidi="ar-SA"/>
              </w:rPr>
            </w:pPr>
            <w:r>
              <w:rPr>
                <w:rFonts w:ascii="Book Antiqua" w:eastAsia="Calibri" w:hAnsi="Book Antiqua" w:cs="Calibri"/>
                <w:kern w:val="0"/>
                <w:lang w:val="ru-RU" w:eastAsia="en-US" w:bidi="ar-SA"/>
              </w:rPr>
              <w:t>1</w:t>
            </w:r>
            <w:r w:rsidR="006712A0">
              <w:rPr>
                <w:rFonts w:ascii="Book Antiqua" w:eastAsia="Calibri" w:hAnsi="Book Antiqua" w:cs="Calibri"/>
                <w:kern w:val="0"/>
                <w:lang w:val="ru-RU" w:eastAsia="en-US" w:bidi="ar-SA"/>
              </w:rPr>
              <w:t>7</w:t>
            </w:r>
            <w:r>
              <w:rPr>
                <w:rFonts w:ascii="Book Antiqua" w:eastAsia="Calibri" w:hAnsi="Book Antiqua" w:cs="Calibri"/>
                <w:kern w:val="0"/>
                <w:lang w:val="ru-RU" w:eastAsia="en-US" w:bidi="ar-SA"/>
              </w:rPr>
              <w:t xml:space="preserve"> ноября 2020 года</w:t>
            </w:r>
          </w:p>
        </w:tc>
        <w:tc>
          <w:tcPr>
            <w:tcW w:w="5089" w:type="dxa"/>
          </w:tcPr>
          <w:p w:rsidR="005A0C00" w:rsidRDefault="00C84101">
            <w:pPr>
              <w:widowControl w:val="0"/>
              <w:suppressAutoHyphens w:val="0"/>
              <w:jc w:val="right"/>
              <w:textAlignment w:val="auto"/>
              <w:rPr>
                <w:rFonts w:ascii="Book Antiqua" w:eastAsia="Calibri" w:hAnsi="Book Antiqua" w:cs="Calibri"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ascii="Book Antiqua" w:eastAsia="Calibri" w:hAnsi="Book Antiqua" w:cs="Calibri"/>
                <w:kern w:val="0"/>
                <w:lang w:val="ru-RU" w:eastAsia="en-US" w:bidi="ar-SA"/>
              </w:rPr>
              <w:t xml:space="preserve">      </w:t>
            </w:r>
            <w:proofErr w:type="spellStart"/>
            <w:r>
              <w:rPr>
                <w:rFonts w:ascii="Book Antiqua" w:eastAsia="Calibri" w:hAnsi="Book Antiqua" w:cs="Calibri"/>
                <w:kern w:val="0"/>
                <w:lang w:val="ru-RU" w:eastAsia="en-US" w:bidi="ar-SA"/>
              </w:rPr>
              <w:t>пгт</w:t>
            </w:r>
            <w:proofErr w:type="spellEnd"/>
            <w:r>
              <w:rPr>
                <w:rFonts w:ascii="Book Antiqua" w:eastAsia="Calibri" w:hAnsi="Book Antiqua" w:cs="Calibri"/>
                <w:kern w:val="0"/>
                <w:lang w:val="ru-RU" w:eastAsia="en-US" w:bidi="ar-SA"/>
              </w:rPr>
              <w:t xml:space="preserve">. </w:t>
            </w:r>
            <w:proofErr w:type="spellStart"/>
            <w:r>
              <w:rPr>
                <w:rFonts w:ascii="Book Antiqua" w:eastAsia="Calibri" w:hAnsi="Book Antiqua" w:cs="Calibri"/>
                <w:kern w:val="0"/>
                <w:lang w:val="ru-RU" w:eastAsia="en-US" w:bidi="ar-SA"/>
              </w:rPr>
              <w:t>Кача</w:t>
            </w:r>
            <w:proofErr w:type="spellEnd"/>
          </w:p>
        </w:tc>
      </w:tr>
      <w:tr w:rsidR="005A0C00" w:rsidRPr="006712A0">
        <w:tc>
          <w:tcPr>
            <w:tcW w:w="10200" w:type="dxa"/>
            <w:gridSpan w:val="2"/>
          </w:tcPr>
          <w:p w:rsidR="005A0C00" w:rsidRDefault="005A0C00">
            <w:pPr>
              <w:widowControl w:val="0"/>
              <w:suppressAutoHyphens w:val="0"/>
              <w:jc w:val="center"/>
              <w:textAlignment w:val="auto"/>
              <w:rPr>
                <w:rFonts w:ascii="Book Antiqua" w:eastAsia="Calibri" w:hAnsi="Book Antiqua" w:cs="Calibri"/>
                <w:b/>
                <w:color w:val="000000"/>
                <w:kern w:val="0"/>
                <w:lang w:val="ru-RU" w:eastAsia="en-US" w:bidi="ar-SA"/>
              </w:rPr>
            </w:pPr>
          </w:p>
          <w:p w:rsidR="005A0C00" w:rsidRDefault="00C84101">
            <w:pPr>
              <w:widowControl w:val="0"/>
              <w:suppressAutoHyphens w:val="0"/>
              <w:jc w:val="center"/>
              <w:textAlignment w:val="auto"/>
              <w:rPr>
                <w:rFonts w:ascii="Arial Unicode MS" w:eastAsia="Arial Unicode MS" w:hAnsi="Arial Unicode MS" w:cs="Arial Unicode MS"/>
                <w:color w:val="000000"/>
                <w:kern w:val="0"/>
                <w:lang w:val="ru-RU" w:eastAsia="en-US" w:bidi="ru-RU"/>
              </w:rPr>
            </w:pPr>
            <w:r>
              <w:rPr>
                <w:rFonts w:ascii="Book Antiqua" w:eastAsia="Arial Unicode MS" w:hAnsi="Book Antiqua" w:cs="Arial Unicode MS"/>
                <w:b/>
                <w:color w:val="000000"/>
                <w:kern w:val="0"/>
                <w:lang w:val="ru-RU" w:eastAsia="en-US" w:bidi="ru-RU"/>
              </w:rPr>
              <w:t xml:space="preserve">О заключении муниципального контракта на поставку </w:t>
            </w:r>
            <w:r w:rsidR="006712A0">
              <w:rPr>
                <w:rFonts w:ascii="Book Antiqua" w:eastAsia="Arial Unicode MS" w:hAnsi="Book Antiqua" w:cs="Arial Unicode MS"/>
                <w:b/>
                <w:color w:val="000000"/>
                <w:kern w:val="0"/>
                <w:lang w:val="ru-RU" w:eastAsia="en-US" w:bidi="ru-RU"/>
              </w:rPr>
              <w:t>букетов из живых цветов</w:t>
            </w:r>
          </w:p>
          <w:p w:rsidR="005A0C00" w:rsidRDefault="005A0C00">
            <w:pPr>
              <w:widowControl w:val="0"/>
              <w:suppressAutoHyphens w:val="0"/>
              <w:jc w:val="center"/>
              <w:textAlignment w:val="auto"/>
              <w:rPr>
                <w:rFonts w:ascii="Book Antiqua" w:eastAsia="Arial Unicode MS" w:hAnsi="Book Antiqua" w:cs="Arial Unicode MS"/>
                <w:b/>
                <w:color w:val="000000"/>
                <w:kern w:val="0"/>
                <w:lang w:val="ru-RU" w:eastAsia="en-US" w:bidi="ru-RU"/>
              </w:rPr>
            </w:pPr>
          </w:p>
        </w:tc>
      </w:tr>
    </w:tbl>
    <w:p w:rsidR="005A0C00" w:rsidRDefault="005A0C00">
      <w:pPr>
        <w:widowControl w:val="0"/>
        <w:suppressAutoHyphens w:val="0"/>
        <w:spacing w:line="100" w:lineRule="atLeast"/>
        <w:jc w:val="both"/>
        <w:textAlignment w:val="auto"/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</w:pPr>
    </w:p>
    <w:p w:rsidR="005A0C00" w:rsidRDefault="00C84101">
      <w:pPr>
        <w:widowControl w:val="0"/>
        <w:suppressAutoHyphens w:val="0"/>
        <w:jc w:val="both"/>
        <w:textAlignment w:val="auto"/>
        <w:rPr>
          <w:rFonts w:ascii="Arial Unicode MS" w:eastAsia="Arial Unicode MS" w:hAnsi="Arial Unicode MS" w:cs="Arial Unicode MS"/>
          <w:color w:val="000000"/>
          <w:kern w:val="0"/>
          <w:lang w:val="ru-RU" w:eastAsia="ru-RU" w:bidi="ru-RU"/>
        </w:rPr>
      </w:pP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         </w:t>
      </w:r>
      <w:proofErr w:type="gramStart"/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В соответствии со служебной запиской главного специалиста  общего отдела Ша</w:t>
      </w: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д</w:t>
      </w: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риной Ж.В. №12</w:t>
      </w:r>
      <w:r w:rsidR="006712A0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2</w:t>
      </w: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 от </w:t>
      </w:r>
      <w:r w:rsidR="006712A0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10</w:t>
      </w: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.11.2020 года, 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 xml:space="preserve">в рамках реализации муниципальной программы </w:t>
      </w:r>
      <w:r>
        <w:rPr>
          <w:rFonts w:ascii="Book Antiqua" w:eastAsia="Calibri" w:hAnsi="Book Antiqua" w:cs="Arial Unicode MS"/>
          <w:kern w:val="0"/>
          <w:lang w:val="ru-RU" w:eastAsia="en-US" w:bidi="ar-SA"/>
        </w:rPr>
        <w:t>«Развитие культуры внутригородского муниципального образования города Севаст</w:t>
      </w:r>
      <w:r>
        <w:rPr>
          <w:rFonts w:ascii="Book Antiqua" w:eastAsia="Calibri" w:hAnsi="Book Antiqua" w:cs="Arial Unicode MS"/>
          <w:kern w:val="0"/>
          <w:lang w:val="ru-RU" w:eastAsia="en-US" w:bidi="ar-SA"/>
        </w:rPr>
        <w:t>о</w:t>
      </w:r>
      <w:r>
        <w:rPr>
          <w:rFonts w:ascii="Book Antiqua" w:eastAsia="Calibri" w:hAnsi="Book Antiqua" w:cs="Arial Unicode MS"/>
          <w:kern w:val="0"/>
          <w:lang w:val="ru-RU" w:eastAsia="en-US" w:bidi="ar-SA"/>
        </w:rPr>
        <w:t xml:space="preserve">поля </w:t>
      </w:r>
      <w:proofErr w:type="spellStart"/>
      <w:r>
        <w:rPr>
          <w:rFonts w:ascii="Book Antiqua" w:eastAsia="Calibri" w:hAnsi="Book Antiqua" w:cs="Arial Unicode MS"/>
          <w:kern w:val="0"/>
          <w:lang w:val="ru-RU" w:eastAsia="en-US" w:bidi="ar-SA"/>
        </w:rPr>
        <w:t>Качинский</w:t>
      </w:r>
      <w:proofErr w:type="spellEnd"/>
      <w:r>
        <w:rPr>
          <w:rFonts w:ascii="Book Antiqua" w:eastAsia="Calibri" w:hAnsi="Book Antiqua" w:cs="Arial Unicode MS"/>
          <w:kern w:val="0"/>
          <w:lang w:val="ru-RU" w:eastAsia="en-US" w:bidi="ar-SA"/>
        </w:rPr>
        <w:t xml:space="preserve"> муниципальный округ», утвержденной постановлением местной а</w:t>
      </w:r>
      <w:r>
        <w:rPr>
          <w:rFonts w:ascii="Book Antiqua" w:eastAsia="Calibri" w:hAnsi="Book Antiqua" w:cs="Arial Unicode MS"/>
          <w:kern w:val="0"/>
          <w:lang w:val="ru-RU" w:eastAsia="en-US" w:bidi="ar-SA"/>
        </w:rPr>
        <w:t>д</w:t>
      </w:r>
      <w:r>
        <w:rPr>
          <w:rFonts w:ascii="Book Antiqua" w:eastAsia="Calibri" w:hAnsi="Book Antiqua" w:cs="Arial Unicode MS"/>
          <w:kern w:val="0"/>
          <w:lang w:val="ru-RU" w:eastAsia="en-US" w:bidi="ar-SA"/>
        </w:rPr>
        <w:t xml:space="preserve">министрации </w:t>
      </w:r>
      <w:proofErr w:type="spellStart"/>
      <w:r>
        <w:rPr>
          <w:rFonts w:ascii="Book Antiqua" w:eastAsia="Calibri" w:hAnsi="Book Antiqua" w:cs="Arial Unicode MS"/>
          <w:kern w:val="0"/>
          <w:lang w:val="ru-RU" w:eastAsia="en-US" w:bidi="ar-SA"/>
        </w:rPr>
        <w:t>Качинского</w:t>
      </w:r>
      <w:proofErr w:type="spellEnd"/>
      <w:r>
        <w:rPr>
          <w:rFonts w:ascii="Book Antiqua" w:eastAsia="Calibri" w:hAnsi="Book Antiqua" w:cs="Arial Unicode MS"/>
          <w:kern w:val="0"/>
          <w:lang w:val="ru-RU" w:eastAsia="en-US" w:bidi="ar-SA"/>
        </w:rPr>
        <w:t xml:space="preserve"> муниципального округа от 11.11.2019г. №156-МА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>, Постано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>в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 xml:space="preserve">лением местной администрации </w:t>
      </w:r>
      <w:proofErr w:type="spellStart"/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>Качинского</w:t>
      </w:r>
      <w:proofErr w:type="spellEnd"/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 xml:space="preserve"> муниципального округа от </w:t>
      </w:r>
      <w:r>
        <w:rPr>
          <w:rFonts w:ascii="Book Antiqua" w:eastAsia="Times New Roman" w:hAnsi="Book Antiqua" w:cs="Times New Roman"/>
          <w:color w:val="000000"/>
          <w:kern w:val="0"/>
          <w:lang w:val="ru-RU" w:eastAsia="ru-RU" w:bidi="ru-RU"/>
        </w:rPr>
        <w:t xml:space="preserve"> 09.01.2020г. № 02-МА «Об утверждении календарного плана культурно-массовых мероприятий, пр</w:t>
      </w:r>
      <w:r>
        <w:rPr>
          <w:rFonts w:ascii="Book Antiqua" w:eastAsia="Times New Roman" w:hAnsi="Book Antiqua" w:cs="Times New Roman"/>
          <w:color w:val="000000"/>
          <w:kern w:val="0"/>
          <w:lang w:val="ru-RU" w:eastAsia="ru-RU" w:bidi="ru-RU"/>
        </w:rPr>
        <w:t>о</w:t>
      </w:r>
      <w:r>
        <w:rPr>
          <w:rFonts w:ascii="Book Antiqua" w:eastAsia="Times New Roman" w:hAnsi="Book Antiqua" w:cs="Times New Roman"/>
          <w:color w:val="000000"/>
          <w:kern w:val="0"/>
          <w:lang w:val="ru-RU" w:eastAsia="ru-RU" w:bidi="ru-RU"/>
        </w:rPr>
        <w:t>водимых в</w:t>
      </w:r>
      <w:proofErr w:type="gramEnd"/>
      <w:r>
        <w:rPr>
          <w:rFonts w:ascii="Book Antiqua" w:eastAsia="Times New Roman" w:hAnsi="Book Antiqua" w:cs="Times New Roman"/>
          <w:color w:val="000000"/>
          <w:kern w:val="0"/>
          <w:lang w:val="ru-RU" w:eastAsia="ru-RU" w:bidi="ru-RU"/>
        </w:rPr>
        <w:t xml:space="preserve"> </w:t>
      </w:r>
      <w:proofErr w:type="spellStart"/>
      <w:proofErr w:type="gramStart"/>
      <w:r>
        <w:rPr>
          <w:rFonts w:ascii="Book Antiqua" w:eastAsia="Times New Roman" w:hAnsi="Book Antiqua" w:cs="Times New Roman"/>
          <w:color w:val="000000"/>
          <w:kern w:val="0"/>
          <w:lang w:val="ru-RU" w:eastAsia="ru-RU" w:bidi="ru-RU"/>
        </w:rPr>
        <w:t>Качинском</w:t>
      </w:r>
      <w:proofErr w:type="spellEnd"/>
      <w:r>
        <w:rPr>
          <w:rFonts w:ascii="Book Antiqua" w:eastAsia="Times New Roman" w:hAnsi="Book Antiqua" w:cs="Times New Roman"/>
          <w:color w:val="000000"/>
          <w:kern w:val="0"/>
          <w:lang w:val="ru-RU" w:eastAsia="ru-RU" w:bidi="ru-RU"/>
        </w:rPr>
        <w:t xml:space="preserve"> муниципальном округе на 2020 год» (с изменениями)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>, Уставом внутригородского муниципального образования</w:t>
      </w:r>
      <w:r>
        <w:rPr>
          <w:rFonts w:ascii="Book Antiqua" w:eastAsia="Arial Unicode MS" w:hAnsi="Book Antiqua" w:cs="Book Antiqua"/>
          <w:color w:val="000000"/>
          <w:kern w:val="0"/>
          <w:lang w:val="ru-RU" w:eastAsia="ru-RU" w:bidi="ru-RU"/>
        </w:rPr>
        <w:t xml:space="preserve"> города Севастополя </w:t>
      </w:r>
      <w:proofErr w:type="spellStart"/>
      <w:r>
        <w:rPr>
          <w:rFonts w:ascii="Book Antiqua" w:eastAsia="Arial Unicode MS" w:hAnsi="Book Antiqua" w:cs="Book Antiqua"/>
          <w:color w:val="000000"/>
          <w:kern w:val="0"/>
          <w:lang w:val="ru-RU" w:eastAsia="ru-RU" w:bidi="ru-RU"/>
        </w:rPr>
        <w:t>Качинский</w:t>
      </w:r>
      <w:proofErr w:type="spellEnd"/>
      <w:r>
        <w:rPr>
          <w:rFonts w:ascii="Book Antiqua" w:eastAsia="Arial Unicode MS" w:hAnsi="Book Antiqua" w:cs="Book Antiqua"/>
          <w:color w:val="000000"/>
          <w:kern w:val="0"/>
          <w:lang w:val="ru-RU" w:eastAsia="ru-RU" w:bidi="ru-RU"/>
        </w:rPr>
        <w:t xml:space="preserve"> м</w:t>
      </w:r>
      <w:r>
        <w:rPr>
          <w:rFonts w:ascii="Book Antiqua" w:eastAsia="Arial Unicode MS" w:hAnsi="Book Antiqua" w:cs="Book Antiqua"/>
          <w:color w:val="000000"/>
          <w:kern w:val="0"/>
          <w:lang w:val="ru-RU" w:eastAsia="ru-RU" w:bidi="ru-RU"/>
        </w:rPr>
        <w:t>у</w:t>
      </w:r>
      <w:r>
        <w:rPr>
          <w:rFonts w:ascii="Book Antiqua" w:eastAsia="Arial Unicode MS" w:hAnsi="Book Antiqua" w:cs="Book Antiqua"/>
          <w:color w:val="000000"/>
          <w:kern w:val="0"/>
          <w:lang w:val="ru-RU" w:eastAsia="ru-RU" w:bidi="ru-RU"/>
        </w:rPr>
        <w:t xml:space="preserve">ниципальный округ, утвержденного решением совета </w:t>
      </w:r>
      <w:proofErr w:type="spellStart"/>
      <w:r>
        <w:rPr>
          <w:rFonts w:ascii="Book Antiqua" w:eastAsia="Arial Unicode MS" w:hAnsi="Book Antiqua" w:cs="Book Antiqua"/>
          <w:color w:val="000000"/>
          <w:kern w:val="0"/>
          <w:lang w:val="ru-RU" w:eastAsia="ru-RU" w:bidi="ru-RU"/>
        </w:rPr>
        <w:t>Качинского</w:t>
      </w:r>
      <w:proofErr w:type="spellEnd"/>
      <w:r>
        <w:rPr>
          <w:rFonts w:ascii="Book Antiqua" w:eastAsia="Arial Unicode MS" w:hAnsi="Book Antiqua" w:cs="Book Antiqua"/>
          <w:color w:val="000000"/>
          <w:kern w:val="0"/>
          <w:lang w:val="ru-RU" w:eastAsia="ru-RU" w:bidi="ru-RU"/>
        </w:rPr>
        <w:t xml:space="preserve"> муниципального округа от 19.03.2015 №13 (с изменениями), 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 xml:space="preserve">Положением о местной администрации внутригородского муниципального образования города Севастополя </w:t>
      </w:r>
      <w:proofErr w:type="spellStart"/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>Качинский</w:t>
      </w:r>
      <w:proofErr w:type="spellEnd"/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 xml:space="preserve"> м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>у</w:t>
      </w:r>
      <w:proofErr w:type="gramEnd"/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 xml:space="preserve">ниципальный округ, утверждённого Решением Совета </w:t>
      </w:r>
      <w:proofErr w:type="spellStart"/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>Качинского</w:t>
      </w:r>
      <w:proofErr w:type="spellEnd"/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 xml:space="preserve"> муниципального округа от 13.05.2015 № 14 (с изменениями):</w:t>
      </w:r>
    </w:p>
    <w:p w:rsidR="005A0C00" w:rsidRDefault="005A0C00">
      <w:pPr>
        <w:widowControl w:val="0"/>
        <w:suppressAutoHyphens w:val="0"/>
        <w:jc w:val="both"/>
        <w:textAlignment w:val="auto"/>
        <w:rPr>
          <w:rFonts w:ascii="Book Antiqua" w:eastAsia="Arial Unicode MS" w:hAnsi="Book Antiqua" w:cs="Arial Unicode MS"/>
          <w:b/>
          <w:color w:val="000000"/>
          <w:kern w:val="0"/>
          <w:lang w:val="ru-RU" w:eastAsia="ru-RU" w:bidi="ru-RU"/>
        </w:rPr>
      </w:pPr>
    </w:p>
    <w:p w:rsidR="005A0C00" w:rsidRDefault="00C84101">
      <w:pPr>
        <w:widowControl w:val="0"/>
        <w:suppressAutoHyphens w:val="0"/>
        <w:ind w:firstLine="709"/>
        <w:jc w:val="both"/>
        <w:textAlignment w:val="auto"/>
        <w:rPr>
          <w:rFonts w:ascii="Book Antiqua" w:eastAsia="Times New Roman" w:hAnsi="Book Antiqua" w:cs="Times New Roman"/>
          <w:b/>
          <w:lang w:val="ru-RU"/>
        </w:rPr>
      </w:pPr>
      <w:r>
        <w:rPr>
          <w:rFonts w:ascii="Book Antiqua" w:eastAsia="Times New Roman" w:hAnsi="Book Antiqua" w:cs="Times New Roman"/>
          <w:b/>
          <w:lang w:val="ru-RU"/>
        </w:rPr>
        <w:t xml:space="preserve">местная администрация </w:t>
      </w:r>
      <w:proofErr w:type="spellStart"/>
      <w:r>
        <w:rPr>
          <w:rFonts w:ascii="Book Antiqua" w:eastAsia="Times New Roman" w:hAnsi="Book Antiqua" w:cs="Times New Roman"/>
          <w:b/>
          <w:lang w:val="ru-RU"/>
        </w:rPr>
        <w:t>Качинского</w:t>
      </w:r>
      <w:proofErr w:type="spellEnd"/>
      <w:r>
        <w:rPr>
          <w:rFonts w:ascii="Book Antiqua" w:eastAsia="Times New Roman" w:hAnsi="Book Antiqua" w:cs="Times New Roman"/>
          <w:b/>
          <w:lang w:val="ru-RU"/>
        </w:rPr>
        <w:t xml:space="preserve"> муниципального округа</w:t>
      </w:r>
    </w:p>
    <w:p w:rsidR="005A0C00" w:rsidRDefault="005A0C00">
      <w:pPr>
        <w:widowControl w:val="0"/>
        <w:suppressAutoHyphens w:val="0"/>
        <w:spacing w:line="100" w:lineRule="atLeast"/>
        <w:jc w:val="center"/>
        <w:textAlignment w:val="auto"/>
        <w:rPr>
          <w:rFonts w:ascii="Book Antiqua" w:eastAsia="Arial Unicode MS" w:hAnsi="Book Antiqua" w:cs="Times New Roman"/>
          <w:b/>
          <w:color w:val="000000"/>
          <w:kern w:val="0"/>
          <w:lang w:val="ru-RU" w:eastAsia="ru-RU" w:bidi="ru-RU"/>
        </w:rPr>
      </w:pPr>
    </w:p>
    <w:p w:rsidR="005A0C00" w:rsidRDefault="00C84101">
      <w:pPr>
        <w:widowControl w:val="0"/>
        <w:suppressAutoHyphens w:val="0"/>
        <w:spacing w:line="100" w:lineRule="atLeast"/>
        <w:jc w:val="center"/>
        <w:textAlignment w:val="auto"/>
        <w:rPr>
          <w:rFonts w:ascii="Book Antiqua" w:eastAsia="Arial Unicode MS" w:hAnsi="Book Antiqua" w:cs="Times New Roman"/>
          <w:color w:val="000000"/>
          <w:kern w:val="0"/>
          <w:lang w:val="ru-RU" w:eastAsia="ru-RU" w:bidi="ru-RU"/>
        </w:rPr>
      </w:pPr>
      <w:r>
        <w:rPr>
          <w:rFonts w:ascii="Book Antiqua" w:eastAsia="Arial Unicode MS" w:hAnsi="Book Antiqua" w:cs="Times New Roman"/>
          <w:b/>
          <w:color w:val="000000"/>
          <w:kern w:val="0"/>
          <w:lang w:val="ru-RU" w:eastAsia="ru-RU" w:bidi="ru-RU"/>
        </w:rPr>
        <w:t>ПОСТАНОВЛЯЕТ:</w:t>
      </w:r>
    </w:p>
    <w:p w:rsidR="005A0C00" w:rsidRDefault="005A0C00">
      <w:pPr>
        <w:widowControl w:val="0"/>
        <w:suppressAutoHyphens w:val="0"/>
        <w:spacing w:line="100" w:lineRule="atLeast"/>
        <w:ind w:firstLine="851"/>
        <w:jc w:val="center"/>
        <w:textAlignment w:val="auto"/>
        <w:rPr>
          <w:rFonts w:ascii="Book Antiqua" w:eastAsia="Arial Unicode MS" w:hAnsi="Book Antiqua" w:cs="Times New Roman"/>
          <w:color w:val="000000"/>
          <w:kern w:val="0"/>
          <w:lang w:val="ru-RU" w:eastAsia="ru-RU" w:bidi="ru-RU"/>
        </w:rPr>
      </w:pPr>
    </w:p>
    <w:p w:rsidR="005A0C00" w:rsidRDefault="00C84101">
      <w:pPr>
        <w:widowControl w:val="0"/>
        <w:suppressAutoHyphens w:val="0"/>
        <w:jc w:val="both"/>
        <w:textAlignment w:val="auto"/>
        <w:rPr>
          <w:rFonts w:ascii="Book Antiqua" w:eastAsia="Calibri" w:hAnsi="Book Antiqua" w:cs="Arial"/>
          <w:kern w:val="0"/>
          <w:lang w:val="ru-RU" w:eastAsia="en-US" w:bidi="ar-SA"/>
        </w:rPr>
      </w:pPr>
      <w:r>
        <w:rPr>
          <w:rFonts w:ascii="Book Antiqua" w:eastAsia="Arial Unicode MS" w:hAnsi="Book Antiqua" w:cs="Arial"/>
          <w:color w:val="000000"/>
          <w:kern w:val="0"/>
          <w:lang w:val="ru-RU" w:eastAsia="ru-RU" w:bidi="ru-RU"/>
        </w:rPr>
        <w:tab/>
        <w:t>1. З</w:t>
      </w: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аключить  муниципальный контракт </w:t>
      </w:r>
      <w:r w:rsidRPr="00C84101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 xml:space="preserve">на поставку </w:t>
      </w:r>
      <w:r w:rsidR="006712A0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>букетов из живых цветов.</w:t>
      </w:r>
    </w:p>
    <w:p w:rsidR="006712A0" w:rsidRDefault="00C84101">
      <w:pPr>
        <w:suppressAutoHyphens w:val="0"/>
        <w:jc w:val="both"/>
        <w:textAlignment w:val="auto"/>
        <w:rPr>
          <w:rFonts w:ascii="Book Antiqua" w:eastAsia="Calibri" w:hAnsi="Book Antiqua" w:cs="Arial"/>
          <w:kern w:val="0"/>
          <w:lang w:val="ru-RU" w:eastAsia="en-US" w:bidi="ar-SA"/>
        </w:rPr>
      </w:pPr>
      <w:r>
        <w:rPr>
          <w:rFonts w:ascii="Book Antiqua" w:eastAsia="Calibri" w:hAnsi="Book Antiqua" w:cs="Arial"/>
          <w:kern w:val="0"/>
          <w:lang w:val="ru-RU" w:eastAsia="en-US" w:bidi="ar-SA"/>
        </w:rPr>
        <w:tab/>
      </w:r>
    </w:p>
    <w:p w:rsidR="005A0C00" w:rsidRDefault="00C84101" w:rsidP="006712A0">
      <w:pPr>
        <w:suppressAutoHyphens w:val="0"/>
        <w:ind w:firstLine="709"/>
        <w:jc w:val="both"/>
        <w:textAlignment w:val="auto"/>
        <w:rPr>
          <w:rFonts w:ascii="Calibri" w:eastAsia="Calibri" w:hAnsi="Calibri" w:cs="Calibri"/>
          <w:kern w:val="0"/>
          <w:szCs w:val="22"/>
          <w:lang w:val="ru-RU" w:eastAsia="en-US" w:bidi="ar-SA"/>
        </w:rPr>
      </w:pPr>
      <w:r>
        <w:rPr>
          <w:rFonts w:ascii="Book Antiqua" w:eastAsia="Calibri" w:hAnsi="Book Antiqua" w:cs="Arial"/>
          <w:kern w:val="0"/>
          <w:lang w:val="ru-RU" w:eastAsia="en-US" w:bidi="ar-SA"/>
        </w:rPr>
        <w:t xml:space="preserve">2. </w:t>
      </w:r>
      <w:r>
        <w:rPr>
          <w:rFonts w:ascii="Book Antiqua" w:eastAsia="Calibri" w:hAnsi="Book Antiqua" w:cs="Calibri"/>
          <w:color w:val="000000"/>
          <w:kern w:val="0"/>
          <w:lang w:val="ru-RU" w:eastAsia="en-US" w:bidi="ru-RU"/>
        </w:rPr>
        <w:t>Утвердить объем финансирования в сумме</w:t>
      </w:r>
      <w:r>
        <w:rPr>
          <w:rFonts w:ascii="Book Antiqua" w:eastAsia="Calibri" w:hAnsi="Book Antiqua" w:cs="Calibri"/>
          <w:b/>
          <w:bCs/>
          <w:color w:val="000000"/>
          <w:kern w:val="0"/>
          <w:lang w:val="ru-RU" w:eastAsia="en-US" w:bidi="ru-RU"/>
        </w:rPr>
        <w:t xml:space="preserve"> 45 </w:t>
      </w:r>
      <w:r w:rsidR="006712A0">
        <w:rPr>
          <w:rFonts w:ascii="Book Antiqua" w:eastAsia="Calibri" w:hAnsi="Book Antiqua" w:cs="Calibri"/>
          <w:b/>
          <w:bCs/>
          <w:color w:val="000000"/>
          <w:kern w:val="0"/>
          <w:lang w:val="ru-RU" w:eastAsia="en-US" w:bidi="ru-RU"/>
        </w:rPr>
        <w:t>76</w:t>
      </w:r>
      <w:r>
        <w:rPr>
          <w:rFonts w:ascii="Book Antiqua" w:eastAsia="Calibri" w:hAnsi="Book Antiqua" w:cs="Calibri"/>
          <w:b/>
          <w:bCs/>
          <w:color w:val="000000"/>
          <w:kern w:val="0"/>
          <w:lang w:val="ru-RU" w:eastAsia="en-US" w:bidi="ru-RU"/>
        </w:rPr>
        <w:t xml:space="preserve">0,00 рублей </w:t>
      </w:r>
      <w:r>
        <w:rPr>
          <w:rFonts w:ascii="Book Antiqua" w:eastAsia="Calibri" w:hAnsi="Book Antiqua" w:cs="Calibri"/>
          <w:color w:val="000000"/>
          <w:kern w:val="0"/>
          <w:lang w:val="ru-RU" w:eastAsia="en-US" w:bidi="ru-RU"/>
        </w:rPr>
        <w:t>(Сорок пять т</w:t>
      </w:r>
      <w:r>
        <w:rPr>
          <w:rFonts w:ascii="Book Antiqua" w:eastAsia="Calibri" w:hAnsi="Book Antiqua" w:cs="Calibri"/>
          <w:color w:val="000000"/>
          <w:kern w:val="0"/>
          <w:lang w:val="ru-RU" w:eastAsia="en-US" w:bidi="ru-RU"/>
        </w:rPr>
        <w:t>ы</w:t>
      </w:r>
      <w:r>
        <w:rPr>
          <w:rFonts w:ascii="Book Antiqua" w:eastAsia="Calibri" w:hAnsi="Book Antiqua" w:cs="Calibri"/>
          <w:color w:val="000000"/>
          <w:kern w:val="0"/>
          <w:lang w:val="ru-RU" w:eastAsia="en-US" w:bidi="ru-RU"/>
        </w:rPr>
        <w:t xml:space="preserve">сяч </w:t>
      </w:r>
      <w:r w:rsidR="006712A0">
        <w:rPr>
          <w:rFonts w:ascii="Book Antiqua" w:eastAsia="Calibri" w:hAnsi="Book Antiqua" w:cs="Calibri"/>
          <w:color w:val="000000"/>
          <w:kern w:val="0"/>
          <w:lang w:val="ru-RU" w:eastAsia="en-US" w:bidi="ru-RU"/>
        </w:rPr>
        <w:t xml:space="preserve">семьсот шестьдесят </w:t>
      </w:r>
      <w:r>
        <w:rPr>
          <w:rFonts w:ascii="Book Antiqua" w:eastAsia="Calibri" w:hAnsi="Book Antiqua" w:cs="Calibri"/>
          <w:color w:val="000000"/>
          <w:kern w:val="0"/>
          <w:lang w:val="ru-RU" w:eastAsia="en-US" w:bidi="ru-RU"/>
        </w:rPr>
        <w:t>рублей, 00 копеек</w:t>
      </w:r>
      <w:bookmarkStart w:id="0" w:name="_GoBack1"/>
      <w:bookmarkEnd w:id="0"/>
      <w:r>
        <w:rPr>
          <w:rFonts w:ascii="Book Antiqua" w:eastAsia="Calibri" w:hAnsi="Book Antiqua" w:cs="Calibri"/>
          <w:color w:val="000000"/>
          <w:kern w:val="0"/>
          <w:lang w:val="ru-RU" w:eastAsia="en-US" w:bidi="ru-RU"/>
        </w:rPr>
        <w:t>).</w:t>
      </w:r>
    </w:p>
    <w:p w:rsidR="005A0C00" w:rsidRDefault="005A0C00">
      <w:pPr>
        <w:suppressAutoHyphens w:val="0"/>
        <w:ind w:firstLine="709"/>
        <w:jc w:val="both"/>
        <w:textAlignment w:val="auto"/>
        <w:rPr>
          <w:rFonts w:ascii="Book Antiqua" w:eastAsia="Calibri" w:hAnsi="Book Antiqua" w:cs="Calibri"/>
          <w:color w:val="000000"/>
          <w:kern w:val="0"/>
          <w:lang w:val="ru-RU" w:eastAsia="en-US" w:bidi="ru-RU"/>
        </w:rPr>
      </w:pPr>
    </w:p>
    <w:p w:rsidR="005A0C00" w:rsidRDefault="00C84101">
      <w:pPr>
        <w:suppressAutoHyphens w:val="0"/>
        <w:jc w:val="both"/>
        <w:textAlignment w:val="auto"/>
        <w:rPr>
          <w:rFonts w:ascii="Calibri" w:eastAsia="Calibri" w:hAnsi="Calibri" w:cs="Calibri"/>
          <w:kern w:val="0"/>
          <w:szCs w:val="22"/>
          <w:lang w:val="ru-RU" w:eastAsia="en-US" w:bidi="ar-SA"/>
        </w:rPr>
      </w:pPr>
      <w:r>
        <w:rPr>
          <w:rFonts w:ascii="Book Antiqua" w:eastAsia="Calibri" w:hAnsi="Book Antiqua" w:cs="Calibri"/>
          <w:kern w:val="0"/>
          <w:lang w:val="ru-RU" w:eastAsia="en-US" w:bidi="ar-SA"/>
        </w:rPr>
        <w:tab/>
        <w:t xml:space="preserve">3. Финансово-экономическому  отделу  местной  администрации </w:t>
      </w:r>
      <w:proofErr w:type="spellStart"/>
      <w:r>
        <w:rPr>
          <w:rFonts w:ascii="Book Antiqua" w:eastAsia="Calibri" w:hAnsi="Book Antiqua" w:cs="Calibri"/>
          <w:kern w:val="0"/>
          <w:lang w:val="ru-RU" w:eastAsia="en-US" w:bidi="ar-SA"/>
        </w:rPr>
        <w:t>Качинского</w:t>
      </w:r>
      <w:proofErr w:type="spellEnd"/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 м</w:t>
      </w:r>
      <w:r>
        <w:rPr>
          <w:rFonts w:ascii="Book Antiqua" w:eastAsia="Calibri" w:hAnsi="Book Antiqua" w:cs="Calibri"/>
          <w:kern w:val="0"/>
          <w:lang w:val="ru-RU" w:eastAsia="en-US" w:bidi="ar-SA"/>
        </w:rPr>
        <w:t>у</w:t>
      </w:r>
      <w:r>
        <w:rPr>
          <w:rFonts w:ascii="Book Antiqua" w:eastAsia="Calibri" w:hAnsi="Book Antiqua" w:cs="Calibri"/>
          <w:kern w:val="0"/>
          <w:lang w:val="ru-RU" w:eastAsia="en-US" w:bidi="ar-SA"/>
        </w:rPr>
        <w:t>ниципального округа  обеспечить  финансирование услуг,  указанных в п. 1 настоящ</w:t>
      </w:r>
      <w:r>
        <w:rPr>
          <w:rFonts w:ascii="Book Antiqua" w:eastAsia="Calibri" w:hAnsi="Book Antiqua" w:cs="Calibri"/>
          <w:kern w:val="0"/>
          <w:lang w:val="ru-RU" w:eastAsia="en-US" w:bidi="ar-SA"/>
        </w:rPr>
        <w:t>е</w:t>
      </w:r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го постановления,  за  счет  </w:t>
      </w:r>
      <w:proofErr w:type="gramStart"/>
      <w:r>
        <w:rPr>
          <w:rFonts w:ascii="Book Antiqua" w:eastAsia="Calibri" w:hAnsi="Book Antiqua" w:cs="Calibri"/>
          <w:kern w:val="0"/>
          <w:lang w:val="ru-RU" w:eastAsia="en-US" w:bidi="ar-SA"/>
        </w:rPr>
        <w:t>средств</w:t>
      </w:r>
      <w:proofErr w:type="gramEnd"/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 предусмотренный  муниципальной программой «Развитие культуры внутригородского  муниципального образования города Севаст</w:t>
      </w:r>
      <w:r>
        <w:rPr>
          <w:rFonts w:ascii="Book Antiqua" w:eastAsia="Calibri" w:hAnsi="Book Antiqua" w:cs="Calibri"/>
          <w:kern w:val="0"/>
          <w:lang w:val="ru-RU" w:eastAsia="en-US" w:bidi="ar-SA"/>
        </w:rPr>
        <w:t>о</w:t>
      </w:r>
      <w:r>
        <w:rPr>
          <w:rFonts w:ascii="Book Antiqua" w:eastAsia="Calibri" w:hAnsi="Book Antiqua" w:cs="Calibri"/>
          <w:kern w:val="0"/>
          <w:lang w:val="ru-RU" w:eastAsia="en-US" w:bidi="ar-SA"/>
        </w:rPr>
        <w:lastRenderedPageBreak/>
        <w:t xml:space="preserve">поля </w:t>
      </w:r>
      <w:proofErr w:type="spellStart"/>
      <w:r>
        <w:rPr>
          <w:rFonts w:ascii="Book Antiqua" w:eastAsia="Calibri" w:hAnsi="Book Antiqua" w:cs="Calibri"/>
          <w:kern w:val="0"/>
          <w:lang w:val="ru-RU" w:eastAsia="en-US" w:bidi="ar-SA"/>
        </w:rPr>
        <w:t>Качинский</w:t>
      </w:r>
      <w:proofErr w:type="spellEnd"/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 муниципальный округ», утвержденной постановлением местной а</w:t>
      </w:r>
      <w:r>
        <w:rPr>
          <w:rFonts w:ascii="Book Antiqua" w:eastAsia="Calibri" w:hAnsi="Book Antiqua" w:cs="Calibri"/>
          <w:kern w:val="0"/>
          <w:lang w:val="ru-RU" w:eastAsia="en-US" w:bidi="ar-SA"/>
        </w:rPr>
        <w:t>д</w:t>
      </w:r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министрации </w:t>
      </w:r>
      <w:proofErr w:type="spellStart"/>
      <w:r>
        <w:rPr>
          <w:rFonts w:ascii="Book Antiqua" w:eastAsia="Calibri" w:hAnsi="Book Antiqua" w:cs="Calibri"/>
          <w:kern w:val="0"/>
          <w:lang w:val="ru-RU" w:eastAsia="en-US" w:bidi="ar-SA"/>
        </w:rPr>
        <w:t>Качинского</w:t>
      </w:r>
      <w:proofErr w:type="spellEnd"/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 муниципального округа от 11.11.2019г. №156-МА.</w:t>
      </w:r>
    </w:p>
    <w:p w:rsidR="005A0C00" w:rsidRDefault="005A0C00">
      <w:pPr>
        <w:widowControl w:val="0"/>
        <w:suppressAutoHyphens w:val="0"/>
        <w:ind w:firstLine="709"/>
        <w:jc w:val="both"/>
        <w:textAlignment w:val="auto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lang w:val="ru-RU" w:eastAsia="ru-RU" w:bidi="ru-RU"/>
        </w:rPr>
      </w:pPr>
    </w:p>
    <w:p w:rsidR="00C84101" w:rsidRDefault="00C84101">
      <w:pPr>
        <w:suppressAutoHyphens w:val="0"/>
        <w:ind w:firstLine="709"/>
        <w:jc w:val="both"/>
        <w:textAlignment w:val="auto"/>
        <w:rPr>
          <w:rFonts w:ascii="Book Antiqua" w:eastAsia="Calibri" w:hAnsi="Book Antiqua" w:cs="Arial"/>
          <w:kern w:val="0"/>
          <w:lang w:val="ru-RU" w:eastAsia="en-US" w:bidi="ar-SA"/>
        </w:rPr>
      </w:pPr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4. Главному  бухгалтеру  местной  администрации  </w:t>
      </w:r>
      <w:proofErr w:type="spellStart"/>
      <w:r>
        <w:rPr>
          <w:rFonts w:ascii="Book Antiqua" w:eastAsia="Calibri" w:hAnsi="Book Antiqua" w:cs="Calibri"/>
          <w:kern w:val="0"/>
          <w:lang w:val="ru-RU" w:eastAsia="en-US" w:bidi="ar-SA"/>
        </w:rPr>
        <w:t>Качинского</w:t>
      </w:r>
      <w:proofErr w:type="spellEnd"/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 муниципального округа произвести  оплату муниципального контракта </w:t>
      </w:r>
      <w:r w:rsidRPr="00C84101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 xml:space="preserve">на поставку </w:t>
      </w:r>
      <w:r w:rsidR="006712A0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>букетов из живых цветов.</w:t>
      </w:r>
    </w:p>
    <w:p w:rsidR="006712A0" w:rsidRDefault="006712A0">
      <w:pPr>
        <w:suppressAutoHyphens w:val="0"/>
        <w:ind w:firstLine="709"/>
        <w:jc w:val="both"/>
        <w:textAlignment w:val="auto"/>
        <w:rPr>
          <w:rFonts w:ascii="Book Antiqua" w:eastAsia="Calibri" w:hAnsi="Book Antiqua" w:cs="Arial"/>
          <w:kern w:val="0"/>
          <w:lang w:val="ru-RU" w:eastAsia="en-US" w:bidi="ar-SA"/>
        </w:rPr>
      </w:pPr>
    </w:p>
    <w:p w:rsidR="005A0C00" w:rsidRDefault="00C84101">
      <w:pPr>
        <w:suppressAutoHyphens w:val="0"/>
        <w:ind w:firstLine="709"/>
        <w:jc w:val="both"/>
        <w:textAlignment w:val="auto"/>
        <w:rPr>
          <w:rFonts w:ascii="Calibri" w:eastAsia="Calibri" w:hAnsi="Calibri" w:cs="Calibri"/>
          <w:kern w:val="0"/>
          <w:szCs w:val="22"/>
          <w:lang w:val="ru-RU" w:eastAsia="en-US" w:bidi="ar-SA"/>
        </w:rPr>
      </w:pPr>
      <w:r>
        <w:rPr>
          <w:rFonts w:ascii="Book Antiqua" w:eastAsia="Calibri" w:hAnsi="Book Antiqua" w:cs="Arial"/>
          <w:kern w:val="0"/>
          <w:lang w:val="ru-RU" w:eastAsia="en-US" w:bidi="ar-SA"/>
        </w:rPr>
        <w:t xml:space="preserve">5. Ответственным лицом за реализацию мероприятия </w:t>
      </w:r>
      <w:r>
        <w:rPr>
          <w:rFonts w:ascii="Book Antiqua" w:eastAsia="Calibri" w:hAnsi="Book Antiqua" w:cs="Calibri"/>
          <w:kern w:val="0"/>
          <w:lang w:val="ru-RU" w:eastAsia="en-US" w:bidi="ar-SA"/>
        </w:rPr>
        <w:t>на оказание услуг по орг</w:t>
      </w:r>
      <w:r>
        <w:rPr>
          <w:rFonts w:ascii="Book Antiqua" w:eastAsia="Calibri" w:hAnsi="Book Antiqua" w:cs="Calibri"/>
          <w:kern w:val="0"/>
          <w:lang w:val="ru-RU" w:eastAsia="en-US" w:bidi="ar-SA"/>
        </w:rPr>
        <w:t>а</w:t>
      </w:r>
      <w:r>
        <w:rPr>
          <w:rFonts w:ascii="Book Antiqua" w:eastAsia="Calibri" w:hAnsi="Book Antiqua" w:cs="Calibri"/>
          <w:kern w:val="0"/>
          <w:lang w:val="ru-RU" w:eastAsia="en-US" w:bidi="ar-SA"/>
        </w:rPr>
        <w:t>низации праздничного мероприятия, согласно  заключенному  муниципальному ко</w:t>
      </w:r>
      <w:r>
        <w:rPr>
          <w:rFonts w:ascii="Book Antiqua" w:eastAsia="Calibri" w:hAnsi="Book Antiqua" w:cs="Calibri"/>
          <w:kern w:val="0"/>
          <w:lang w:val="ru-RU" w:eastAsia="en-US" w:bidi="ar-SA"/>
        </w:rPr>
        <w:t>н</w:t>
      </w:r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тракту </w:t>
      </w:r>
      <w:r>
        <w:rPr>
          <w:rFonts w:ascii="Book Antiqua" w:eastAsia="Calibri" w:hAnsi="Book Antiqua" w:cs="Arial"/>
          <w:kern w:val="0"/>
          <w:lang w:val="ru-RU" w:eastAsia="en-US" w:bidi="ar-SA"/>
        </w:rPr>
        <w:t xml:space="preserve">назначить главного специалиста общего отдела местной администрации </w:t>
      </w:r>
      <w:proofErr w:type="spellStart"/>
      <w:r>
        <w:rPr>
          <w:rFonts w:ascii="Book Antiqua" w:eastAsia="Calibri" w:hAnsi="Book Antiqua" w:cs="Arial"/>
          <w:kern w:val="0"/>
          <w:lang w:val="ru-RU" w:eastAsia="en-US" w:bidi="ar-SA"/>
        </w:rPr>
        <w:t>Ж.В.Шадрину</w:t>
      </w:r>
      <w:proofErr w:type="spellEnd"/>
      <w:r>
        <w:rPr>
          <w:rFonts w:ascii="Book Antiqua" w:eastAsia="Calibri" w:hAnsi="Book Antiqua" w:cs="Arial"/>
          <w:kern w:val="0"/>
          <w:lang w:val="ru-RU" w:eastAsia="en-US" w:bidi="ar-SA"/>
        </w:rPr>
        <w:t>.</w:t>
      </w:r>
    </w:p>
    <w:p w:rsidR="005A0C00" w:rsidRDefault="005A0C00">
      <w:pPr>
        <w:suppressAutoHyphens w:val="0"/>
        <w:ind w:firstLine="709"/>
        <w:jc w:val="both"/>
        <w:textAlignment w:val="auto"/>
        <w:rPr>
          <w:rFonts w:ascii="Book Antiqua" w:eastAsia="Calibri" w:hAnsi="Book Antiqua" w:cs="Arial"/>
          <w:kern w:val="0"/>
          <w:lang w:val="ru-RU" w:eastAsia="en-US" w:bidi="ar-SA"/>
        </w:rPr>
      </w:pPr>
    </w:p>
    <w:p w:rsidR="005A0C00" w:rsidRDefault="005A0C00">
      <w:pPr>
        <w:widowControl w:val="0"/>
        <w:suppressAutoHyphens w:val="0"/>
        <w:ind w:firstLine="709"/>
        <w:jc w:val="both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</w:p>
    <w:p w:rsidR="005A0C00" w:rsidRDefault="006712A0">
      <w:pPr>
        <w:widowControl w:val="0"/>
        <w:suppressAutoHyphens w:val="0"/>
        <w:ind w:firstLine="709"/>
        <w:jc w:val="both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6</w:t>
      </w:r>
      <w:r w:rsidR="00C84101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. Настоящее постановление вступает в силу с момента его издания.</w:t>
      </w:r>
    </w:p>
    <w:p w:rsidR="005A0C00" w:rsidRDefault="005A0C00">
      <w:pPr>
        <w:widowControl w:val="0"/>
        <w:suppressAutoHyphens w:val="0"/>
        <w:ind w:firstLine="709"/>
        <w:jc w:val="both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</w:p>
    <w:p w:rsidR="005A0C00" w:rsidRDefault="006712A0">
      <w:pPr>
        <w:widowControl w:val="0"/>
        <w:suppressAutoHyphens w:val="0"/>
        <w:ind w:firstLine="709"/>
        <w:jc w:val="both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7</w:t>
      </w:r>
      <w:r w:rsidR="00C84101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. </w:t>
      </w:r>
      <w:proofErr w:type="gramStart"/>
      <w:r w:rsidR="00C84101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Контроль за</w:t>
      </w:r>
      <w:proofErr w:type="gramEnd"/>
      <w:r w:rsidR="00C84101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 исполнением настоящего постановления оставляю за собой.</w:t>
      </w:r>
    </w:p>
    <w:p w:rsidR="005A0C00" w:rsidRDefault="005A0C00">
      <w:pPr>
        <w:widowControl w:val="0"/>
        <w:suppressAutoHyphens w:val="0"/>
        <w:ind w:firstLine="709"/>
        <w:jc w:val="both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ind w:firstLine="709"/>
        <w:jc w:val="both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</w:p>
    <w:p w:rsidR="005A0C00" w:rsidRDefault="00C84101">
      <w:pPr>
        <w:widowControl w:val="0"/>
        <w:suppressAutoHyphens w:val="0"/>
        <w:ind w:firstLine="851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Согласовано:</w:t>
      </w:r>
    </w:p>
    <w:p w:rsidR="005A0C00" w:rsidRDefault="00C84101">
      <w:pPr>
        <w:widowControl w:val="0"/>
        <w:suppressAutoHyphens w:val="0"/>
        <w:ind w:firstLine="851"/>
        <w:textAlignment w:val="auto"/>
        <w:rPr>
          <w:rFonts w:ascii="Arial Unicode MS" w:eastAsia="Arial Unicode MS" w:hAnsi="Arial Unicode MS" w:cs="Arial Unicode MS"/>
          <w:color w:val="000000"/>
          <w:kern w:val="0"/>
          <w:lang w:val="ru-RU" w:eastAsia="ru-RU" w:bidi="ru-RU"/>
        </w:rPr>
      </w:pP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Главный специали</w:t>
      </w:r>
      <w:bookmarkStart w:id="1" w:name="_GoBack"/>
      <w:bookmarkEnd w:id="1"/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ст ОО местной администрации             Ж.В. Шадрина</w:t>
      </w:r>
    </w:p>
    <w:p w:rsidR="005A0C00" w:rsidRDefault="005A0C00">
      <w:pPr>
        <w:widowControl w:val="0"/>
        <w:suppressAutoHyphens w:val="0"/>
        <w:ind w:firstLine="851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ind w:firstLine="851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ind w:firstLine="851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</w:p>
    <w:p w:rsidR="005A0C00" w:rsidRDefault="005A0C00">
      <w:pPr>
        <w:suppressAutoHyphens w:val="0"/>
        <w:ind w:firstLine="709"/>
        <w:jc w:val="both"/>
        <w:textAlignment w:val="auto"/>
        <w:rPr>
          <w:rFonts w:ascii="Book Antiqua" w:eastAsia="Times New Roman" w:hAnsi="Book Antiqua" w:cs="Times New Roman"/>
          <w:b/>
          <w:bCs/>
          <w:i/>
          <w:kern w:val="0"/>
          <w:lang w:val="ru-RU" w:eastAsia="ru-RU" w:bidi="ar-SA"/>
        </w:rPr>
      </w:pPr>
    </w:p>
    <w:tbl>
      <w:tblPr>
        <w:tblW w:w="9356" w:type="dxa"/>
        <w:tblInd w:w="109" w:type="dxa"/>
        <w:tblLayout w:type="fixed"/>
        <w:tblCellMar>
          <w:top w:w="55" w:type="dxa"/>
          <w:bottom w:w="55" w:type="dxa"/>
        </w:tblCellMar>
        <w:tblLook w:val="00A0" w:firstRow="1" w:lastRow="0" w:firstColumn="1" w:lastColumn="0" w:noHBand="0" w:noVBand="0"/>
      </w:tblPr>
      <w:tblGrid>
        <w:gridCol w:w="5277"/>
        <w:gridCol w:w="1560"/>
        <w:gridCol w:w="2519"/>
      </w:tblGrid>
      <w:tr w:rsidR="005A0C00">
        <w:tc>
          <w:tcPr>
            <w:tcW w:w="5277" w:type="dxa"/>
            <w:vAlign w:val="center"/>
          </w:tcPr>
          <w:p w:rsidR="005A0C00" w:rsidRDefault="00C84101">
            <w:pPr>
              <w:widowControl w:val="0"/>
              <w:suppressAutoHyphens w:val="0"/>
              <w:textAlignment w:val="auto"/>
              <w:rPr>
                <w:rFonts w:ascii="Book Antiqua" w:eastAsia="Arial Unicode MS" w:hAnsi="Book Antiqua" w:cs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</w:pPr>
            <w:r>
              <w:rPr>
                <w:rFonts w:ascii="Book Antiqua" w:eastAsia="Arial Unicode MS" w:hAnsi="Book Antiqua" w:cs="Book Antiqua"/>
                <w:b/>
                <w:bCs/>
                <w:i/>
                <w:iCs/>
                <w:color w:val="00000A"/>
                <w:kern w:val="0"/>
                <w:lang w:val="ru-RU" w:eastAsia="en-US" w:bidi="ru-RU"/>
              </w:rPr>
              <w:t xml:space="preserve">Глава ВМО </w:t>
            </w:r>
            <w:proofErr w:type="spellStart"/>
            <w:r>
              <w:rPr>
                <w:rFonts w:ascii="Book Antiqua" w:eastAsia="Arial Unicode MS" w:hAnsi="Book Antiqua" w:cs="Book Antiqua"/>
                <w:b/>
                <w:bCs/>
                <w:i/>
                <w:iCs/>
                <w:color w:val="00000A"/>
                <w:kern w:val="0"/>
                <w:lang w:val="ru-RU" w:eastAsia="en-US" w:bidi="ru-RU"/>
              </w:rPr>
              <w:t>Качинский</w:t>
            </w:r>
            <w:proofErr w:type="spellEnd"/>
            <w:r>
              <w:rPr>
                <w:rFonts w:ascii="Book Antiqua" w:eastAsia="Arial Unicode MS" w:hAnsi="Book Antiqua" w:cs="Book Antiqua"/>
                <w:b/>
                <w:bCs/>
                <w:i/>
                <w:iCs/>
                <w:color w:val="00000A"/>
                <w:kern w:val="0"/>
                <w:lang w:val="ru-RU" w:eastAsia="en-US" w:bidi="ru-RU"/>
              </w:rPr>
              <w:t xml:space="preserve"> МО, </w:t>
            </w:r>
            <w:proofErr w:type="gramStart"/>
            <w:r>
              <w:rPr>
                <w:rFonts w:ascii="Book Antiqua" w:eastAsia="Arial Unicode MS" w:hAnsi="Book Antiqua" w:cs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>исполняющий</w:t>
            </w:r>
            <w:proofErr w:type="gramEnd"/>
            <w:r>
              <w:rPr>
                <w:rFonts w:ascii="Book Antiqua" w:eastAsia="Arial Unicode MS" w:hAnsi="Book Antiqua" w:cs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 xml:space="preserve"> полномочия председателя Совета,</w:t>
            </w:r>
          </w:p>
          <w:p w:rsidR="005A0C00" w:rsidRDefault="00C84101">
            <w:pPr>
              <w:widowControl w:val="0"/>
              <w:suppressAutoHyphens w:val="0"/>
              <w:textAlignment w:val="auto"/>
              <w:rPr>
                <w:rFonts w:ascii="Book Antiqua" w:eastAsia="Arial Unicode MS" w:hAnsi="Book Antiqua" w:cs="Book Antiqua"/>
                <w:b/>
                <w:i/>
                <w:color w:val="000000"/>
                <w:kern w:val="0"/>
                <w:lang w:val="ru-RU" w:eastAsia="en-US" w:bidi="ru-RU"/>
              </w:rPr>
            </w:pPr>
            <w:r>
              <w:rPr>
                <w:rFonts w:ascii="Book Antiqua" w:eastAsia="Arial Unicode MS" w:hAnsi="Book Antiqua" w:cs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>Глава местной администрации</w:t>
            </w:r>
          </w:p>
        </w:tc>
        <w:tc>
          <w:tcPr>
            <w:tcW w:w="1560" w:type="dxa"/>
            <w:vAlign w:val="center"/>
          </w:tcPr>
          <w:p w:rsidR="005A0C00" w:rsidRDefault="005A0C00">
            <w:pPr>
              <w:widowControl w:val="0"/>
              <w:suppressAutoHyphens w:val="0"/>
              <w:jc w:val="center"/>
              <w:textAlignment w:val="auto"/>
              <w:rPr>
                <w:rFonts w:ascii="Book Antiqua" w:eastAsia="Arial Unicode MS" w:hAnsi="Book Antiqua" w:cs="Book Antiqua"/>
                <w:b/>
                <w:i/>
                <w:color w:val="000000"/>
                <w:kern w:val="0"/>
                <w:lang w:val="ru-RU" w:eastAsia="en-US" w:bidi="ru-RU"/>
              </w:rPr>
            </w:pPr>
          </w:p>
        </w:tc>
        <w:tc>
          <w:tcPr>
            <w:tcW w:w="2519" w:type="dxa"/>
            <w:vAlign w:val="bottom"/>
          </w:tcPr>
          <w:p w:rsidR="005A0C00" w:rsidRDefault="00C84101">
            <w:pPr>
              <w:widowControl w:val="0"/>
              <w:suppressAutoHyphens w:val="0"/>
              <w:jc w:val="right"/>
              <w:textAlignment w:val="auto"/>
              <w:rPr>
                <w:rFonts w:ascii="Book Antiqua" w:eastAsia="Arial Unicode MS" w:hAnsi="Book Antiqua" w:cs="Book Antiqua"/>
                <w:b/>
                <w:i/>
                <w:color w:val="000000"/>
                <w:kern w:val="0"/>
                <w:lang w:val="ru-RU" w:eastAsia="en-US" w:bidi="ru-RU"/>
              </w:rPr>
            </w:pPr>
            <w:r>
              <w:rPr>
                <w:rFonts w:ascii="Book Antiqua" w:eastAsia="Arial Unicode MS" w:hAnsi="Book Antiqua" w:cs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 xml:space="preserve">     Н.М. Герасим</w:t>
            </w:r>
          </w:p>
        </w:tc>
      </w:tr>
    </w:tbl>
    <w:p w:rsidR="005A0C00" w:rsidRDefault="005A0C00">
      <w:pPr>
        <w:widowControl w:val="0"/>
        <w:suppressAutoHyphens w:val="0"/>
        <w:ind w:firstLine="709"/>
        <w:jc w:val="both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pStyle w:val="Standard"/>
        <w:rPr>
          <w:rFonts w:hint="eastAsia"/>
        </w:rPr>
      </w:pPr>
    </w:p>
    <w:sectPr w:rsidR="005A0C00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</w:compat>
  <w:rsids>
    <w:rsidRoot w:val="005A0C00"/>
    <w:rsid w:val="005A0C00"/>
    <w:rsid w:val="006712A0"/>
    <w:rsid w:val="00C8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45996"/>
    <w:rPr>
      <w:rFonts w:ascii="Tahoma" w:hAnsi="Tahoma"/>
      <w:sz w:val="16"/>
      <w:szCs w:val="14"/>
    </w:rPr>
  </w:style>
  <w:style w:type="paragraph" w:customStyle="1" w:styleId="a4">
    <w:name w:val="Заголовок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Textbody"/>
  </w:style>
  <w:style w:type="paragraph" w:styleId="a7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a8">
    <w:name w:val="Balloon Text"/>
    <w:basedOn w:val="a"/>
    <w:uiPriority w:val="99"/>
    <w:semiHidden/>
    <w:unhideWhenUsed/>
    <w:qFormat/>
    <w:rsid w:val="00945996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45996"/>
    <w:rPr>
      <w:rFonts w:ascii="Tahoma" w:hAnsi="Tahoma"/>
      <w:sz w:val="16"/>
      <w:szCs w:val="14"/>
    </w:rPr>
  </w:style>
  <w:style w:type="paragraph" w:customStyle="1" w:styleId="a4">
    <w:name w:val="Заголовок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Textbody"/>
  </w:style>
  <w:style w:type="paragraph" w:styleId="a7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a8">
    <w:name w:val="Balloon Text"/>
    <w:basedOn w:val="a"/>
    <w:uiPriority w:val="99"/>
    <w:semiHidden/>
    <w:unhideWhenUsed/>
    <w:qFormat/>
    <w:rsid w:val="00945996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408</Words>
  <Characters>2329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dc:description/>
  <cp:lastModifiedBy>A</cp:lastModifiedBy>
  <cp:revision>8</cp:revision>
  <cp:lastPrinted>2020-10-07T16:19:00Z</cp:lastPrinted>
  <dcterms:created xsi:type="dcterms:W3CDTF">2017-10-20T23:40:00Z</dcterms:created>
  <dcterms:modified xsi:type="dcterms:W3CDTF">2021-02-01T11:02:00Z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