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172-МА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8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04 декабря 2020 года</w:t>
            </w:r>
          </w:p>
        </w:tc>
        <w:tc>
          <w:tcPr>
            <w:tcW w:w="5088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   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199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Arial Unicode MS" w:hAnsi="Arial Unicode MS" w:eastAsia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>О заключении муниципального контракта на поставку информационных листовок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   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В соответствии со служебной запиской главного специалиста  ФЭО Силиной В.Н. №129 от 04.12.2020 года,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 xml:space="preserve">«Обеспечение антитеррористической и общественной безопасности на территории внутригородского муниципального образования города Севастополя  </w:t>
      </w:r>
      <w:r>
        <w:rPr>
          <w:rFonts w:eastAsia="Calibri" w:cs="Arial Unicode MS" w:ascii="Book Antiqua" w:hAnsi="Book Antiqua"/>
          <w:color w:val="000000"/>
          <w:kern w:val="0"/>
          <w:szCs w:val="20"/>
          <w:lang w:val="ru-RU" w:eastAsia="en-US" w:bidi="ar-SA"/>
        </w:rPr>
        <w:t>Качинский муниципальный округ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 xml:space="preserve">», утверждённой постановлением местной администрации Качинского муниципального округа от </w:t>
      </w:r>
      <w:r>
        <w:rPr>
          <w:rFonts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11.11.2019г.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 xml:space="preserve"> №1</w:t>
      </w:r>
      <w:r>
        <w:rPr>
          <w:rFonts w:eastAsia="Times New Roman"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59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>-МА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 09.01.2020г. № 03-МА «Об утверждении календарного плана мероприятий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>, направленных на информирование населения о деятельности органов местного самоуправления Качинского муниципального округа на 20</w:t>
      </w:r>
      <w:r>
        <w:rPr>
          <w:rFonts w:eastAsia="Times New Roman" w:cs="Times New Roman" w:ascii="Book Antiqua" w:hAnsi="Book Antiqua"/>
          <w:bCs/>
          <w:kern w:val="0"/>
          <w:lang w:val="ru-RU" w:eastAsia="ru-RU" w:bidi="ar-SA"/>
        </w:rPr>
        <w:t>20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год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>» (с изменениями)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eastAsia="Arial Unicode MS" w:cs="Book Antiqua" w:ascii="Book Antiqua" w:hAnsi="Book Antiqua"/>
          <w:color w:val="000000"/>
          <w:kern w:val="0"/>
          <w:lang w:val="ru-RU" w:eastAsia="ru-RU" w:bidi="ru-RU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 (с изменениями),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/>
          <w:b/>
          <w:lang w:val="ru-RU"/>
        </w:rPr>
      </w:pPr>
      <w:r>
        <w:rPr>
          <w:rFonts w:eastAsia="Times New Roman" w:cs="Times New Roman" w:ascii="Book Antiqua" w:hAnsi="Book Antiqua"/>
          <w:b/>
          <w:lang w:val="ru-RU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spacing w:lineRule="atLeast" w:line="100"/>
        <w:ind w:firstLine="851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" w:ascii="Book Antiqua" w:hAnsi="Book Antiqua"/>
          <w:color w:val="000000"/>
          <w:kern w:val="0"/>
          <w:lang w:val="ru-RU" w:eastAsia="ru-RU" w:bidi="ru-RU"/>
        </w:rPr>
        <w:t>З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аключить  муниципальный контракт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на поставку информационных листовок, направленных на профилактику экстремизма и терроризма.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ab/>
        <w:t xml:space="preserve">2.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 18 000,00 рублей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(восемнадцать</w:t>
      </w:r>
      <w:bookmarkStart w:id="0" w:name="_GoBack"/>
      <w:bookmarkEnd w:id="0"/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 xml:space="preserve"> тысяч рублей, 00 копеек</w:t>
      </w:r>
      <w:bookmarkStart w:id="1" w:name="_GoBack1"/>
      <w:bookmarkEnd w:id="1"/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).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color w:val="000000"/>
          <w:kern w:val="0"/>
          <w:lang w:val="ru-RU" w:eastAsia="en-US" w:bidi="ru-RU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средств, предусмотренных муниципальной программой 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«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 xml:space="preserve">Информационное общество», утверждённой постановлением местной администрации Качинского муниципального округа от </w:t>
      </w:r>
      <w:r>
        <w:rPr>
          <w:rFonts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11.11.2019г.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 xml:space="preserve"> №16</w:t>
      </w:r>
      <w:r>
        <w:rPr>
          <w:rFonts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0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>-МА</w:t>
      </w:r>
      <w:r>
        <w:rPr>
          <w:rFonts w:eastAsia="Calibri" w:cs="Calibri" w:ascii="Book Antiqua" w:hAnsi="Book Antiqua"/>
          <w:kern w:val="0"/>
          <w:lang w:val="ru-RU" w:eastAsia="en-US" w:bidi="ar-SA"/>
        </w:rPr>
        <w:t>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4. Главному  бухгалтеру  местной  администрации  Качинского муниципального округа произвести  оплату муниципального контракта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на поставку информационных листовок.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5. Настоящее постановление вступает в силу с момента его издания.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6.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/>
          <w:b/>
          <w:bCs/>
          <w:i/>
          <w:i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i/>
          <w:kern w:val="0"/>
          <w:lang w:val="ru-RU" w:eastAsia="ru-RU" w:bidi="ar-SA"/>
        </w:rPr>
      </w:r>
    </w:p>
    <w:tbl>
      <w:tblPr>
        <w:tblW w:w="9356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6"/>
        <w:gridCol w:w="1561"/>
        <w:gridCol w:w="2519"/>
      </w:tblGrid>
      <w:tr>
        <w:trPr/>
        <w:tc>
          <w:tcPr>
            <w:tcW w:w="527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bCs/>
                <w:i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Качинский МО,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i/>
                <w:color w:val="000000"/>
                <w:kern w:val="0"/>
                <w:lang w:val="ru-RU" w:eastAsia="en-US" w:bidi="ru-RU"/>
              </w:rPr>
            </w:r>
          </w:p>
        </w:tc>
        <w:tc>
          <w:tcPr>
            <w:tcW w:w="251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Н.М. Герасим</w:t>
            </w:r>
          </w:p>
        </w:tc>
      </w:tr>
    </w:tbl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Standard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945996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1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45996"/>
    <w:pPr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0848c1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LibreOffice/7.0.0.3$Windows_x86 LibreOffice_project/8061b3e9204bef6b321a21033174034a5e2ea88e</Application>
  <Pages>2</Pages>
  <Words>259</Words>
  <Characters>2127</Characters>
  <CharactersWithSpaces>2406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2021-02-09T14:05:40Z</cp:lastPrinted>
  <dcterms:modified xsi:type="dcterms:W3CDTF">2021-02-09T14:05:43Z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