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color w:val="000000"/>
        </w:rPr>
      </w:pPr>
      <w:r>
        <w:rPr/>
        <w:drawing>
          <wp:inline distT="0" distB="0" distL="0" distR="0">
            <wp:extent cx="762000" cy="971550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spacing w:before="480" w:after="0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ПОСТАНОВЛЕНИЕ                                                               №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25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-МА</w:t>
      </w:r>
    </w:p>
    <w:tbl>
      <w:tblPr>
        <w:tblW w:w="9585" w:type="dxa"/>
        <w:jc w:val="left"/>
        <w:tblInd w:w="-2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80"/>
        <w:gridCol w:w="4804"/>
      </w:tblGrid>
      <w:tr>
        <w:trPr/>
        <w:tc>
          <w:tcPr>
            <w:tcW w:w="478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09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февраля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202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2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0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пгт. Кача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</w:rPr>
        <w:t>Об утвержд</w:t>
      </w:r>
      <w:r>
        <w:rPr>
          <w:rFonts w:eastAsia="SimSun" w:cs="Mangal" w:ascii="Book Antiqua" w:hAnsi="Book Antiqua"/>
          <w:b/>
          <w:i/>
          <w:color w:val="000000"/>
          <w:kern w:val="2"/>
          <w:sz w:val="26"/>
          <w:szCs w:val="26"/>
          <w:lang w:val="en-US" w:eastAsia="zh-CN" w:bidi="hi-IN"/>
        </w:rPr>
        <w:t xml:space="preserve">ении Положения о проведении в Качинском муниципальном округе </w:t>
      </w:r>
      <w:r>
        <w:rPr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>митинга-</w:t>
      </w:r>
      <w:r>
        <w:rPr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памяти</w:t>
      </w:r>
      <w:r>
        <w:rPr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 </w:t>
      </w:r>
      <w:r>
        <w:rPr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на месте падения вертолётов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/>
      </w:pPr>
      <w:r>
        <w:rPr>
          <w:rStyle w:val="Style15"/>
          <w:rFonts w:eastAsia="SimSun" w:cs="Mangal" w:ascii="Book Antiqua" w:hAnsi="Book Antiqua"/>
          <w:b/>
          <w:bCs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(пгт.Кача, </w:t>
      </w:r>
      <w:r>
        <w:rPr>
          <w:rStyle w:val="Style15"/>
          <w:rFonts w:eastAsia="SimSun" w:cs="Mangal" w:ascii="Book Antiqua" w:hAnsi="Book Antiqua"/>
          <w:b/>
          <w:bCs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ул.Якова Смушкевича</w:t>
      </w:r>
      <w:r>
        <w:rPr>
          <w:rStyle w:val="Style15"/>
          <w:rFonts w:eastAsia="SimSun" w:cs="Mangal" w:ascii="Book Antiqua" w:hAnsi="Book Antiqua"/>
          <w:b/>
          <w:bCs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)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  <w:tab/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В связи с организацией и проведен</w:t>
      </w:r>
      <w:r>
        <w:rPr>
          <w:rFonts w:eastAsia="Times New Roman" w:cs="Times New Roman" w:ascii="Book Antiqua" w:hAnsi="Book Antiqua"/>
          <w:b w:val="false"/>
          <w:bCs/>
          <w:i w:val="false"/>
          <w:iCs w:val="false"/>
          <w:color w:val="000000"/>
          <w:sz w:val="26"/>
          <w:szCs w:val="26"/>
          <w:lang w:eastAsia="ru-RU"/>
        </w:rPr>
        <w:t xml:space="preserve">ием </w:t>
      </w:r>
      <w:r>
        <w:rPr>
          <w:rStyle w:val="Style15"/>
          <w:rFonts w:eastAsia="Times New Roma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>мит</w:t>
      </w:r>
      <w:r>
        <w:rPr>
          <w:rStyle w:val="Style15"/>
          <w:rFonts w:eastAsia="Times New Roma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 xml:space="preserve">инга-памяти на месте падения вертолётов </w:t>
      </w:r>
      <w:r>
        <w:rPr>
          <w:rFonts w:eastAsia="Times New Roman" w:cs="Times New Roman" w:ascii="Book Antiqua" w:hAnsi="Book Antiqua"/>
          <w:b w:val="false"/>
          <w:bCs/>
          <w:i w:val="false"/>
          <w:iCs w:val="false"/>
          <w:color w:val="000000"/>
          <w:sz w:val="26"/>
          <w:szCs w:val="26"/>
          <w:lang w:eastAsia="ru-RU"/>
        </w:rPr>
        <w:t xml:space="preserve">на территории муниципального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образования, а также в целях упорядочен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12.11.2021 г. №167-МА.,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14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.01.202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2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  № 07-МА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2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 год» (с изменениями),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Normal"/>
        <w:widowControl/>
        <w:bidi w:val="0"/>
        <w:spacing w:lineRule="auto" w:line="240"/>
        <w:jc w:val="both"/>
        <w:rPr>
          <w:rFonts w:cs="Times New Roman"/>
          <w:b w:val="false"/>
          <w:b w:val="false"/>
          <w:color w:val="000000"/>
        </w:rPr>
      </w:pPr>
      <w:r>
        <w:rPr>
          <w:rFonts w:cs="Times New Roman"/>
          <w:b w:val="false"/>
          <w:color w:val="000000"/>
        </w:rPr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Местная администрация Качинского муниципального округа</w:t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ПОСТАНОВЛЯЕТ:</w:t>
      </w:r>
    </w:p>
    <w:p>
      <w:pPr>
        <w:pStyle w:val="ConsPlusTitle"/>
        <w:spacing w:lineRule="auto" w:line="240" w:before="0" w:after="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П</w:t>
      </w:r>
      <w:r>
        <w:rPr>
          <w:rFonts w:ascii="Book Antiqua" w:hAnsi="Book Antiqua"/>
          <w:color w:val="000000"/>
          <w:sz w:val="26"/>
          <w:szCs w:val="26"/>
        </w:rPr>
        <w:t xml:space="preserve">ровести 10 </w:t>
      </w:r>
      <w:r>
        <w:rPr>
          <w:rFonts w:ascii="Book Antiqua" w:hAnsi="Book Antiqua"/>
          <w:color w:val="000000"/>
          <w:sz w:val="26"/>
          <w:szCs w:val="26"/>
          <w:lang w:val="ru-RU"/>
        </w:rPr>
        <w:t>февраля</w:t>
      </w:r>
      <w:r>
        <w:rPr>
          <w:rFonts w:ascii="Book Antiqua" w:hAnsi="Book Antiqua"/>
          <w:color w:val="000000"/>
          <w:sz w:val="26"/>
          <w:szCs w:val="26"/>
        </w:rPr>
        <w:t xml:space="preserve"> 2022 года в Качинском муниципальн</w:t>
      </w:r>
      <w:r>
        <w:rPr>
          <w:rFonts w:ascii="Book Antiqua" w:hAnsi="Book Antiqua"/>
          <w:b w:val="false"/>
          <w:bCs w:val="false"/>
          <w:i w:val="false"/>
          <w:iCs w:val="false"/>
          <w:color w:val="000000"/>
          <w:sz w:val="26"/>
          <w:szCs w:val="26"/>
          <w:lang w:val="ru-RU"/>
        </w:rPr>
        <w:t xml:space="preserve">ом округе  </w:t>
      </w:r>
      <w:r>
        <w:rPr>
          <w:rStyle w:val="Style15"/>
          <w:rFonts w:eastAsia="Times New Roma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ru-RU" w:bidi="hi-IN"/>
        </w:rPr>
        <w:t>мит</w:t>
      </w:r>
      <w:r>
        <w:rPr>
          <w:rStyle w:val="Style15"/>
          <w:rFonts w:eastAsia="Times New Roma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ru-RU" w:bidi="hi-IN"/>
        </w:rPr>
        <w:t>инг-памяти на месте падения вертолётов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Утвердить Положение о проведе</w:t>
      </w:r>
      <w:r>
        <w:rPr>
          <w:rFonts w:ascii="Book Antiqua" w:hAnsi="Book Antiqua"/>
          <w:color w:val="000000"/>
          <w:sz w:val="26"/>
          <w:szCs w:val="26"/>
        </w:rPr>
        <w:t xml:space="preserve">нии в Качинском муниципальном округе </w:t>
      </w:r>
      <w:r>
        <w:rPr>
          <w:rStyle w:val="Style15"/>
          <w:rFonts w:eastAsia="Times New Roma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ru-RU" w:bidi="hi-IN"/>
        </w:rPr>
        <w:t>мит</w:t>
      </w:r>
      <w:r>
        <w:rPr>
          <w:rStyle w:val="Style15"/>
          <w:rFonts w:eastAsia="Times New Roma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ru-RU" w:bidi="hi-IN"/>
        </w:rPr>
        <w:t>инг-памяти на месте падения вертолётов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 (ПРИЛОЖЕНИЕ 1).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 xml:space="preserve">Утвердить Смету расходов на проведение </w:t>
      </w:r>
      <w:r>
        <w:rPr>
          <w:rStyle w:val="Style15"/>
          <w:rFonts w:eastAsia="Times New Roma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ru-RU" w:bidi="hi-IN"/>
        </w:rPr>
        <w:t>мит</w:t>
      </w:r>
      <w:r>
        <w:rPr>
          <w:rStyle w:val="Style15"/>
          <w:rFonts w:eastAsia="Times New Roma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ru-RU" w:bidi="hi-IN"/>
        </w:rPr>
        <w:t>инга-памяти на месте падения вертолётов</w:t>
      </w:r>
      <w:r>
        <w:rPr>
          <w:rFonts w:ascii="Book Antiqua" w:hAnsi="Book Antiqua"/>
          <w:color w:val="000000"/>
          <w:sz w:val="26"/>
          <w:szCs w:val="26"/>
        </w:rPr>
        <w:t xml:space="preserve"> (ПРИЛОЖЕНИЕ 2).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Назначить ответственным лицом за проведение мероприятия, указанного в п. 1,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главного специалиста </w:t>
      </w:r>
      <w:r>
        <w:rPr>
          <w:rFonts w:ascii="Book Antiqua" w:hAnsi="Book Antiqua"/>
          <w:color w:val="000000"/>
          <w:sz w:val="26"/>
          <w:szCs w:val="26"/>
        </w:rPr>
        <w:t xml:space="preserve">общего отдела </w:t>
      </w:r>
      <w:r>
        <w:rPr>
          <w:rFonts w:ascii="Book Antiqua" w:hAnsi="Book Antiqua"/>
          <w:color w:val="000000"/>
          <w:sz w:val="26"/>
          <w:szCs w:val="26"/>
          <w:lang w:val="ru-RU"/>
        </w:rPr>
        <w:t>Жукову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  <w:lang w:val="ru-RU"/>
        </w:rPr>
        <w:t>А</w:t>
      </w:r>
      <w:r>
        <w:rPr>
          <w:rFonts w:ascii="Book Antiqua" w:hAnsi="Book Antiqua"/>
          <w:color w:val="000000"/>
          <w:sz w:val="26"/>
          <w:szCs w:val="26"/>
        </w:rPr>
        <w:t>.В.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главный специалист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общего отдела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Жукова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А.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В. оформляет отчёт по итогам проведения мероприятий.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eastAsia="Arial Unicode MS"/>
          <w:color w:val="000000"/>
          <w:sz w:val="26"/>
          <w:szCs w:val="26"/>
          <w:lang w:eastAsia="ru-RU" w:bidi="ru-RU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Настоящее постановление вступает в силу с момента обнародования.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Book Antiqua"/>
          <w:color w:val="000000"/>
          <w:sz w:val="26"/>
          <w:szCs w:val="26"/>
        </w:rPr>
      </w:pPr>
      <w:r>
        <w:rPr>
          <w:rFonts w:cs="Book Antiqua" w:ascii="Book Antiqua" w:hAnsi="Book Antiqua"/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hanging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Согласовано</w:t>
      </w:r>
    </w:p>
    <w:p>
      <w:pPr>
        <w:pStyle w:val="ConsPlusTitle"/>
        <w:widowControl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Главный специалист 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общего отдела                                                        А.В.Жукова</w:t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981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6"/>
        <w:gridCol w:w="1556"/>
        <w:gridCol w:w="3128"/>
      </w:tblGrid>
      <w:tr>
        <w:trPr/>
        <w:tc>
          <w:tcPr>
            <w:tcW w:w="512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местной администрации</w:t>
            </w:r>
          </w:p>
        </w:tc>
        <w:tc>
          <w:tcPr>
            <w:tcW w:w="155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3128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 xml:space="preserve"> 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Н.М. Герасим</w:t>
            </w:r>
          </w:p>
        </w:tc>
      </w:tr>
    </w:tbl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 </w:t>
      </w:r>
      <w:r>
        <w:rPr>
          <w:rFonts w:eastAsia="Calibri" w:ascii="Book Antiqua" w:hAnsi="Book Antiqua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1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bookmarkStart w:id="0" w:name="__DdeLink__656_3432543280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09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февраля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года №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25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  <w:bookmarkEnd w:id="0"/>
    </w:p>
    <w:p>
      <w:pPr>
        <w:pStyle w:val="Normal"/>
        <w:bidi w:val="0"/>
        <w:jc w:val="right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705" w:right="0" w:hanging="0"/>
        <w:jc w:val="center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b/>
          <w:bCs/>
          <w:color w:val="000000"/>
          <w:sz w:val="28"/>
          <w:szCs w:val="28"/>
        </w:rPr>
        <w:t>ПОЛОЖЕНИЕ</w:t>
      </w:r>
      <w:r>
        <w:rPr>
          <w:rFonts w:cs="Times New Roman" w:ascii="Book Antiqua" w:hAnsi="Book Antiqua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Book Antiqua" w:hAnsi="Book Antiqua"/>
          <w:b/>
          <w:color w:val="000000"/>
          <w:sz w:val="28"/>
          <w:szCs w:val="28"/>
        </w:rPr>
        <w:t>о проведении в Качинском муниципальном округе</w:t>
      </w:r>
      <w:r>
        <w:rPr>
          <w:rFonts w:ascii="Book Antiqua" w:hAnsi="Book Antiqua"/>
          <w:b/>
          <w:bCs/>
          <w:color w:val="000000"/>
          <w:sz w:val="28"/>
          <w:szCs w:val="28"/>
        </w:rPr>
        <w:t xml:space="preserve"> </w:t>
      </w:r>
      <w:r>
        <w:rPr>
          <w:rStyle w:val="Style15"/>
          <w:rFonts w:eastAsia="Times New Roman" w:cs="Times New Roman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мит</w:t>
      </w:r>
      <w:r>
        <w:rPr>
          <w:rStyle w:val="Style15"/>
          <w:rFonts w:eastAsia="Times New Roman" w:cs="Times New Roman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инга-памяти на месте падения вертолётов</w:t>
      </w:r>
      <w:r>
        <w:rPr>
          <w:rStyle w:val="Style15"/>
          <w:rFonts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.</w:t>
      </w:r>
    </w:p>
    <w:p>
      <w:pPr>
        <w:pStyle w:val="Normal"/>
        <w:bidi w:val="0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right="0" w:hanging="0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>1. Цель и задачи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right="0" w:hanging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  <w:t>Митинг</w:t>
      </w:r>
      <w:r>
        <w:rPr>
          <w:rFonts w:ascii="Book Antiqua" w:hAnsi="Book Antiqua"/>
          <w:color w:val="000000"/>
          <w:sz w:val="28"/>
          <w:szCs w:val="28"/>
        </w:rPr>
        <w:t xml:space="preserve"> 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проводится с целью </w:t>
      </w:r>
      <w:r>
        <w:rPr>
          <w:rFonts w:ascii="Book Antiqua" w:hAnsi="Book Antiqua"/>
          <w:color w:val="000000"/>
          <w:sz w:val="28"/>
          <w:szCs w:val="28"/>
        </w:rPr>
        <w:t>привити</w:t>
      </w:r>
      <w:r>
        <w:rPr>
          <w:rFonts w:ascii="Book Antiqua" w:hAnsi="Book Antiqua"/>
          <w:color w:val="000000"/>
          <w:sz w:val="28"/>
          <w:szCs w:val="28"/>
          <w:lang w:val="ru-RU"/>
        </w:rPr>
        <w:t>я</w:t>
      </w:r>
      <w:r>
        <w:rPr>
          <w:rFonts w:ascii="Book Antiqua" w:hAnsi="Book Antiqua"/>
          <w:color w:val="000000"/>
          <w:sz w:val="28"/>
          <w:szCs w:val="28"/>
        </w:rPr>
        <w:t xml:space="preserve"> социально значимых ценностей у </w:t>
      </w:r>
      <w:r>
        <w:rPr>
          <w:rFonts w:ascii="Book Antiqua" w:hAnsi="Book Antiqua"/>
          <w:color w:val="000000"/>
          <w:sz w:val="28"/>
          <w:szCs w:val="28"/>
          <w:lang w:val="ru-RU"/>
        </w:rPr>
        <w:t>жителей Качинского муниципального округа</w:t>
      </w:r>
      <w:r>
        <w:rPr>
          <w:rFonts w:ascii="Book Antiqua" w:hAnsi="Book Antiqua"/>
          <w:color w:val="000000"/>
          <w:sz w:val="28"/>
          <w:szCs w:val="28"/>
        </w:rPr>
        <w:t>: чувства общности и</w:t>
      </w:r>
      <w:r>
        <w:rPr>
          <w:rFonts w:ascii="Book Antiqua" w:hAnsi="Book Antiqua"/>
          <w:b/>
          <w:color w:val="000000"/>
          <w:sz w:val="28"/>
          <w:szCs w:val="28"/>
        </w:rPr>
        <w:t xml:space="preserve"> </w:t>
      </w:r>
      <w:r>
        <w:rPr>
          <w:rFonts w:ascii="Book Antiqua" w:hAnsi="Book Antiqua"/>
          <w:color w:val="000000"/>
          <w:sz w:val="28"/>
          <w:szCs w:val="28"/>
        </w:rPr>
        <w:t xml:space="preserve">принадлежности к </w:t>
      </w:r>
      <w:r>
        <w:rPr>
          <w:rFonts w:ascii="Book Antiqua" w:hAnsi="Book Antiqua"/>
          <w:color w:val="000000"/>
          <w:sz w:val="28"/>
          <w:szCs w:val="28"/>
          <w:lang w:val="ru-RU"/>
        </w:rPr>
        <w:t>нации</w:t>
      </w:r>
      <w:r>
        <w:rPr>
          <w:rFonts w:ascii="Book Antiqua" w:hAnsi="Book Antiqua"/>
          <w:color w:val="000000"/>
          <w:sz w:val="28"/>
          <w:szCs w:val="28"/>
        </w:rPr>
        <w:t>, готовности к защите Отечества, уважения к старшему поколению.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  <w:sz w:val="28"/>
          <w:szCs w:val="28"/>
        </w:rPr>
        <w:t xml:space="preserve"> </w:t>
      </w:r>
      <w:r>
        <w:rPr>
          <w:rFonts w:cs="Times New Roman" w:ascii="Book Antiqua" w:hAnsi="Book Antiqua"/>
          <w:b/>
          <w:color w:val="000000"/>
          <w:sz w:val="28"/>
          <w:szCs w:val="28"/>
        </w:rPr>
        <w:t xml:space="preserve">2. Руководство проведением </w:t>
      </w:r>
      <w:r>
        <w:rPr>
          <w:rFonts w:cs="Times New Roman" w:ascii="Book Antiqua" w:hAnsi="Book Antiqua"/>
          <w:b/>
          <w:color w:val="000000"/>
          <w:sz w:val="28"/>
          <w:szCs w:val="28"/>
          <w:lang w:val="ru-RU"/>
        </w:rPr>
        <w:t>митинга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  <w:lang w:val="ru-RU"/>
        </w:rPr>
        <w:t>3</w:t>
      </w:r>
      <w:r>
        <w:rPr>
          <w:rFonts w:ascii="Book Antiqua" w:hAnsi="Book Antiqua"/>
          <w:b/>
          <w:bCs/>
          <w:color w:val="000000"/>
          <w:sz w:val="28"/>
          <w:szCs w:val="28"/>
        </w:rPr>
        <w:t>.  Сроки и место проведения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С</w:t>
      </w:r>
      <w:r>
        <w:rPr>
          <w:rFonts w:ascii="Book Antiqua" w:hAnsi="Book Antiqua"/>
          <w:color w:val="000000"/>
          <w:sz w:val="28"/>
          <w:szCs w:val="28"/>
        </w:rPr>
        <w:t xml:space="preserve">роки проведения мероприятия: </w:t>
      </w:r>
      <w:r>
        <w:rPr>
          <w:rFonts w:eastAsia="Calibri" w:cs="Times New Roman" w:ascii="Book Antiqua" w:hAnsi="Book Antiqua"/>
          <w:color w:val="000000"/>
          <w:sz w:val="28"/>
          <w:szCs w:val="28"/>
          <w:lang w:eastAsia="en-US" w:bidi="ar-SA"/>
        </w:rPr>
        <w:t>10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Times New Roman" w:ascii="Book Antiqua" w:hAnsi="Book Antiqua"/>
          <w:color w:val="000000"/>
          <w:sz w:val="28"/>
          <w:szCs w:val="28"/>
          <w:lang w:val="en-US" w:eastAsia="en-US" w:bidi="ar-SA"/>
        </w:rPr>
        <w:t>ф</w:t>
      </w:r>
      <w:r>
        <w:rPr>
          <w:rFonts w:eastAsia="Calibri" w:cs="Times New Roman" w:ascii="Book Antiqua" w:hAnsi="Book Antiqua"/>
          <w:color w:val="000000"/>
          <w:sz w:val="28"/>
          <w:szCs w:val="28"/>
          <w:lang w:val="ru-RU" w:eastAsia="en-US" w:bidi="ar-SA"/>
        </w:rPr>
        <w:t>евраля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</w:rPr>
        <w:t>202</w:t>
      </w:r>
      <w:r>
        <w:rPr>
          <w:rFonts w:ascii="Book Antiqua" w:hAnsi="Book Antiqua"/>
          <w:color w:val="000000"/>
          <w:sz w:val="28"/>
          <w:szCs w:val="28"/>
          <w:lang w:val="ru-RU"/>
        </w:rPr>
        <w:t>2</w:t>
      </w:r>
      <w:r>
        <w:rPr>
          <w:rFonts w:ascii="Book Antiqua" w:hAnsi="Book Antiqua"/>
          <w:color w:val="000000"/>
          <w:sz w:val="28"/>
          <w:szCs w:val="28"/>
        </w:rPr>
        <w:t xml:space="preserve"> года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в </w:t>
      </w:r>
      <w:r>
        <w:rPr>
          <w:rFonts w:eastAsia="Calibri" w:cs="Times New Roman" w:ascii="Book Antiqua" w:hAnsi="Book Antiqua"/>
          <w:color w:val="000000"/>
          <w:sz w:val="28"/>
          <w:szCs w:val="28"/>
          <w:lang w:val="ru-RU" w:eastAsia="en-US" w:bidi="ar-SA"/>
        </w:rPr>
        <w:t>11:00</w:t>
      </w:r>
      <w:r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</w:rPr>
        <w:t xml:space="preserve">Место проведения мероприятия: п.Кача, </w:t>
      </w:r>
      <w:r>
        <w:rPr>
          <w:rFonts w:ascii="Book Antiqua" w:hAnsi="Book Antiqua"/>
          <w:color w:val="000000"/>
          <w:sz w:val="28"/>
          <w:szCs w:val="28"/>
          <w:lang w:val="ru-RU"/>
        </w:rPr>
        <w:t>ул.</w:t>
      </w:r>
      <w:r>
        <w:rPr>
          <w:rFonts w:eastAsia="Calibri" w:cs="Times New Roman" w:ascii="Book Antiqua" w:hAnsi="Book Antiqua"/>
          <w:color w:val="000000"/>
          <w:sz w:val="28"/>
          <w:szCs w:val="28"/>
          <w:lang w:val="ru-RU" w:eastAsia="en-US" w:bidi="ar-SA"/>
        </w:rPr>
        <w:t>Якова Смушкевича возле памятников экипажам, погибшим при падении вертолётов.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Book Antiqua" w:hAnsi="Book Antiqua"/>
          <w:b/>
          <w:bCs/>
          <w:color w:val="000000"/>
          <w:sz w:val="28"/>
          <w:szCs w:val="28"/>
        </w:rPr>
        <w:t>4. Общие положения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Заказчиком </w:t>
      </w:r>
      <w:r>
        <w:rPr>
          <w:rFonts w:ascii="Book Antiqua" w:hAnsi="Book Antiqua"/>
          <w:color w:val="000000"/>
          <w:sz w:val="28"/>
          <w:szCs w:val="28"/>
          <w:lang w:val="ru-RU"/>
        </w:rPr>
        <w:t>митинга</w:t>
      </w:r>
      <w:r>
        <w:rPr>
          <w:rFonts w:ascii="Book Antiqua" w:hAnsi="Book Antiqua"/>
          <w:color w:val="000000"/>
          <w:sz w:val="28"/>
          <w:szCs w:val="28"/>
        </w:rPr>
        <w:t xml:space="preserve"> выступает местная администрация Качинского муниципального округа.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Организация мероприятия и исполнители.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8"/>
          <w:szCs w:val="28"/>
        </w:rPr>
        <w:t xml:space="preserve">Организуется проведение 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митинга-памяти на месте падения вертолётов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Участники мероприятия.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Для участия в мероприятии привлекаются сотрудники местной администрации, депутаты Совета, военнослужащие, 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ListParagraph"/>
        <w:bidi w:val="0"/>
        <w:spacing w:lineRule="auto" w:line="276" w:before="0" w:after="0"/>
        <w:ind w:left="1506" w:right="0" w:hanging="0"/>
        <w:jc w:val="center"/>
        <w:rPr>
          <w:rFonts w:ascii="Book Antiqua" w:hAnsi="Book Antiqua"/>
          <w:b/>
          <w:b/>
          <w:bCs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 xml:space="preserve">5. Порядок проведения </w:t>
      </w:r>
      <w:r>
        <w:rPr>
          <w:rFonts w:ascii="Book Antiqua" w:hAnsi="Book Antiqua"/>
          <w:b/>
          <w:bCs/>
          <w:color w:val="000000"/>
          <w:sz w:val="28"/>
          <w:szCs w:val="28"/>
          <w:lang w:val="ru-RU"/>
        </w:rPr>
        <w:t>митинга</w:t>
      </w:r>
    </w:p>
    <w:p>
      <w:pPr>
        <w:pStyle w:val="ListParagraph"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Порядок: 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Встреча участников </w:t>
      </w:r>
      <w:r>
        <w:rPr>
          <w:rFonts w:ascii="Book Antiqua" w:hAnsi="Book Antiqua"/>
          <w:color w:val="000000"/>
          <w:sz w:val="28"/>
          <w:szCs w:val="28"/>
          <w:lang w:val="ru-RU"/>
        </w:rPr>
        <w:t>митинга</w:t>
      </w:r>
      <w:r>
        <w:rPr>
          <w:rFonts w:ascii="Book Antiqua" w:hAnsi="Book Antiqua"/>
          <w:color w:val="000000"/>
          <w:sz w:val="28"/>
          <w:szCs w:val="28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Построение военнослужащих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отдельного смешанного авиационного полка ВЧ 49311.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Торжественное открытие мероприятия </w:t>
      </w:r>
      <w:r>
        <w:rPr>
          <w:rFonts w:ascii="Book Antiqua" w:hAnsi="Book Antiqua"/>
          <w:color w:val="000000"/>
          <w:sz w:val="28"/>
          <w:szCs w:val="28"/>
          <w:lang w:val="ru-RU"/>
        </w:rPr>
        <w:t>п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редседател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ем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 xml:space="preserve"> Совета ветеранов Станкевич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ем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 xml:space="preserve"> Анатоли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ем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 xml:space="preserve"> Петрович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ем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Речь Главы ВМО Качинского МО Герасима Николая Михайловича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Минута молчания.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 xml:space="preserve">Речь отца Сергия настоятеля Храма во имя святого Апостола Андрея Первозванного (п. Кача), 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выступление участников митинга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Возложение цветов к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двум </w:t>
      </w:r>
      <w:r>
        <w:rPr>
          <w:rFonts w:ascii="Book Antiqua" w:hAnsi="Book Antiqua"/>
          <w:color w:val="000000"/>
          <w:sz w:val="28"/>
          <w:szCs w:val="28"/>
          <w:lang w:val="ru-RU"/>
        </w:rPr>
        <w:t>памятник</w:t>
      </w:r>
      <w:r>
        <w:rPr>
          <w:rFonts w:ascii="Book Antiqua" w:hAnsi="Book Antiqua"/>
          <w:color w:val="000000"/>
          <w:sz w:val="28"/>
          <w:szCs w:val="28"/>
          <w:lang w:val="ru-RU"/>
        </w:rPr>
        <w:t>ам</w:t>
      </w:r>
      <w:r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b/>
          <w:b/>
          <w:bCs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>6.  Условия финансирования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/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 xml:space="preserve">программы 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>утверж</w:t>
      </w: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 xml:space="preserve">денной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>постановлением местной администрации Качинского муниципального округа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 от 12.11.2021г. №167-МА</w:t>
      </w: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ab/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0"/>
        <w:gridCol w:w="1554"/>
        <w:gridCol w:w="3066"/>
      </w:tblGrid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5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306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bidi w:val="0"/>
        <w:spacing w:lineRule="auto" w:line="240" w:before="0" w:after="0"/>
        <w:jc w:val="right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/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2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1" w:name="__DdeLink__656_3432543280"/>
      <w:bookmarkEnd w:id="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2" w:name="__DdeLink__656_3432543280"/>
      <w:bookmarkEnd w:id="2"/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09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февраля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года №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25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</w:p>
    <w:p>
      <w:pPr>
        <w:pStyle w:val="Normal"/>
        <w:bidi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bidi w:val="0"/>
        <w:spacing w:before="57" w:after="57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 xml:space="preserve">Смета расходов на проведение </w:t>
        <w:br/>
      </w:r>
      <w:r>
        <w:rPr>
          <w:rStyle w:val="Style15"/>
          <w:rFonts w:eastAsia="Times New Roman" w:cs="Times New Roman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мит</w:t>
      </w:r>
      <w:r>
        <w:rPr>
          <w:rStyle w:val="Style15"/>
          <w:rFonts w:eastAsia="Times New Roman" w:cs="Times New Roman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инга-памяти на месте падения вертолётов</w:t>
      </w:r>
      <w:r>
        <w:rPr>
          <w:rStyle w:val="Style15"/>
          <w:rFonts w:eastAsia="Times New Roman" w:cs="Times New Roman" w:ascii="Book Antiqua" w:hAnsi="Book Antiqua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ru-RU"/>
        </w:rPr>
        <w:t>.</w:t>
      </w:r>
    </w:p>
    <w:p>
      <w:pPr>
        <w:pStyle w:val="Normal"/>
        <w:bidi w:val="0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Основание: 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Постановление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12.11.2021г</w:t>
      </w:r>
      <w:r>
        <w:rPr>
          <w:rFonts w:ascii="Book Antiqua" w:hAnsi="Book Antiqua"/>
          <w:color w:val="000000"/>
          <w:sz w:val="28"/>
          <w:szCs w:val="28"/>
          <w:u w:val="single"/>
        </w:rPr>
        <w:t>. №1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67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-МА «Развитие культуры внутригородского муниципального образования города Севастополя Качинский муниципальный округ» и Постановлением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14.01.2022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№ 0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7</w:t>
      </w:r>
      <w:r>
        <w:rPr>
          <w:rFonts w:ascii="Book Antiqua" w:hAnsi="Book Antiqua"/>
          <w:color w:val="000000"/>
          <w:sz w:val="28"/>
          <w:szCs w:val="28"/>
          <w:u w:val="single"/>
        </w:rPr>
        <w:t>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год» (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с изменениями)</w:t>
      </w:r>
      <w:r>
        <w:rPr>
          <w:rFonts w:ascii="Book Antiqua" w:hAnsi="Book Antiqua"/>
          <w:color w:val="000000"/>
          <w:sz w:val="28"/>
          <w:szCs w:val="28"/>
          <w:u w:val="single"/>
        </w:rPr>
        <w:t>:</w: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widowControl w:val="false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547370</wp:posOffset>
                </wp:positionH>
                <wp:positionV relativeFrom="paragraph">
                  <wp:posOffset>110490</wp:posOffset>
                </wp:positionV>
                <wp:extent cx="5109845" cy="1019175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12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4068"/>
                              <w:gridCol w:w="3270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/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>
                                      <w:rFonts w:ascii="Book Antiqua" w:hAnsi="Book Antiq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Поставка букетов из живых цветов.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>
                                      <w:lang w:val="ru-RU"/>
                                    </w:rPr>
                                    <w:t>Букет из гвоздик 70 шт.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4 </w:t>
                                  </w:r>
                                  <w:r>
                                    <w:rPr>
                                      <w:lang w:val="ru-RU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43.1pt;margin-top:8.7pt;width:402.25pt;height:80.15pt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4068"/>
                        <w:gridCol w:w="3270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п.п.</w:t>
                            </w:r>
                          </w:p>
                        </w:tc>
                        <w:tc>
                          <w:tcPr>
                            <w:tcW w:w="4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Поставка букетов из живых цветов.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lang w:val="ru-RU"/>
                              </w:rPr>
                              <w:t>Букет из гвоздик 70 шт.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4 </w:t>
                            </w:r>
                            <w:r>
                              <w:rPr>
                                <w:lang w:val="ru-RU"/>
                              </w:rPr>
                              <w:t>200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Итого:                                                                                4 </w:t>
      </w:r>
      <w:r>
        <w:rPr>
          <w:rFonts w:ascii="Book Antiqua" w:hAnsi="Book Antiqua"/>
          <w:color w:val="000000"/>
          <w:sz w:val="28"/>
          <w:szCs w:val="28"/>
          <w:lang w:val="ru-RU"/>
        </w:rPr>
        <w:t>20</w:t>
      </w:r>
      <w:r>
        <w:rPr>
          <w:rFonts w:ascii="Book Antiqua" w:hAnsi="Book Antiqua"/>
          <w:color w:val="000000"/>
          <w:sz w:val="28"/>
          <w:szCs w:val="28"/>
        </w:rPr>
        <w:t>0,00  рублей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Начальник ФЭО                                                            ___________ Гладкова Т.С.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</w:r>
    </w:p>
    <w:tbl>
      <w:tblPr>
        <w:tblW w:w="10126" w:type="dxa"/>
        <w:jc w:val="left"/>
        <w:tblInd w:w="-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279"/>
        <w:gridCol w:w="1561"/>
        <w:gridCol w:w="3286"/>
      </w:tblGrid>
      <w:tr>
        <w:trPr/>
        <w:tc>
          <w:tcPr>
            <w:tcW w:w="5279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61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328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272" w:leader="none"/>
        </w:tabs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cs="Symbol"/>
      <w:color w:val="000000"/>
      <w:sz w:val="28"/>
      <w:szCs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LibreOffice/7.0.0.3$Windows_x86 LibreOffice_project/8061b3e9204bef6b321a21033174034a5e2ea88e</Application>
  <Pages>5</Pages>
  <Words>767</Words>
  <Characters>5924</Characters>
  <CharactersWithSpaces>8329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2022-02-16T14:43:04Z</cp:lastPrinted>
  <dcterms:modified xsi:type="dcterms:W3CDTF">2022-02-16T14:43:00Z</dcterms:modified>
  <cp:revision>20</cp:revision>
  <dc:subject/>
  <dc:title/>
</cp:coreProperties>
</file>