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color w:val="000000"/>
        </w:rPr>
      </w:pPr>
      <w:r>
        <w:rPr/>
        <w:drawing>
          <wp:inline distT="0" distB="0" distL="0" distR="0">
            <wp:extent cx="762000" cy="971550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 w:cs="Book Antiqua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spacing w:before="480" w:after="0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ПОСТАНОВЛЕНИЕ                                                               №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41/1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-МА</w:t>
      </w:r>
    </w:p>
    <w:tbl>
      <w:tblPr>
        <w:tblW w:w="9585" w:type="dxa"/>
        <w:jc w:val="left"/>
        <w:tblInd w:w="-2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80"/>
        <w:gridCol w:w="4804"/>
      </w:tblGrid>
      <w:tr>
        <w:trPr/>
        <w:tc>
          <w:tcPr>
            <w:tcW w:w="478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апреля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480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пгт. Кача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/>
      </w:pPr>
      <w:r>
        <w:rPr>
          <w:rStyle w:val="Style15"/>
          <w:rFonts w:eastAsia="SimSun" w:cs="Mangal" w:ascii="Times New Roman" w:hAnsi="Times New Roman"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 xml:space="preserve">Об утверждении Положения о  проведении в Качинском муниципальном округе </w:t>
      </w:r>
      <w:r>
        <w:rPr>
          <w:rStyle w:val="Style15"/>
          <w:rFonts w:eastAsia="SimSun" w:cs="Mangal" w:ascii="Times New Roman" w:hAnsi="Times New Roman"/>
          <w:b/>
          <w:bCs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торжественного мероприятия</w:t>
      </w:r>
      <w:r>
        <w:rPr>
          <w:rStyle w:val="Style15"/>
          <w:rFonts w:eastAsia="SimSun" w:cs="Mangal" w:ascii="Times New Roman" w:hAnsi="Times New Roman"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 xml:space="preserve">, посвящённого </w:t>
      </w:r>
      <w:r>
        <w:rPr>
          <w:rStyle w:val="Style15"/>
          <w:rFonts w:eastAsia="SimSun" w:cs="Mangal" w:ascii="Times New Roman" w:hAnsi="Times New Roman"/>
          <w:b/>
          <w:bCs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 xml:space="preserve">Дню </w:t>
      </w:r>
      <w:r>
        <w:rPr>
          <w:rStyle w:val="Style15"/>
          <w:rFonts w:eastAsia="SimSun" w:cs="Mangal" w:ascii="Times New Roman" w:hAnsi="Times New Roman"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освобождения посёлка Кача и села Орловка (Мамашай) от немецко-фашистских захватчиков.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  <w:tab/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В связи с организацией и про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ведением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мероприятия, посвященного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Дню освобождения посёлка Кача и села Орловка (Мамашай) от немецко-фашистских захватчиков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на территории муниципального образования, а также в целях упорядочения подготовк</w:t>
      </w:r>
      <w:r>
        <w:rPr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и и провед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12.11.2021 г. №167-МА.,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14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.01.2022  № 07-МА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2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 год» (с изменениями),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Normal"/>
        <w:widowControl/>
        <w:bidi w:val="0"/>
        <w:spacing w:lineRule="auto" w:line="240"/>
        <w:jc w:val="both"/>
        <w:rPr>
          <w:rFonts w:cs="Times New Roman"/>
          <w:b w:val="false"/>
          <w:b w:val="false"/>
          <w:color w:val="000000"/>
        </w:rPr>
      </w:pPr>
      <w:r>
        <w:rPr>
          <w:rFonts w:cs="Times New Roman"/>
          <w:b w:val="false"/>
          <w:color w:val="000000"/>
        </w:rPr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Местная администрация Качинского муниципального округа</w:t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ПОСТАНОВЛЯЕТ:</w:t>
      </w:r>
    </w:p>
    <w:p>
      <w:pPr>
        <w:pStyle w:val="ConsPlusTitle"/>
        <w:spacing w:lineRule="auto" w:line="240" w:before="0" w:after="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П</w:t>
      </w:r>
      <w:r>
        <w:rPr>
          <w:rFonts w:ascii="Book Antiqua" w:hAnsi="Book Antiqua"/>
          <w:color w:val="000000"/>
          <w:sz w:val="26"/>
          <w:szCs w:val="26"/>
        </w:rPr>
        <w:t xml:space="preserve">ровести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en-US" w:eastAsia="zh-CN" w:bidi="hi-IN"/>
        </w:rPr>
        <w:t>16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ru-RU" w:eastAsia="zh-CN" w:bidi="hi-IN"/>
        </w:rPr>
        <w:t>апреля</w:t>
      </w:r>
      <w:r>
        <w:rPr>
          <w:rFonts w:ascii="Book Antiqua" w:hAnsi="Book Antiqua"/>
          <w:color w:val="000000"/>
          <w:sz w:val="26"/>
          <w:szCs w:val="26"/>
        </w:rPr>
        <w:t xml:space="preserve"> 2022 года в Качинском муниципальн</w:t>
      </w:r>
      <w:r>
        <w:rPr>
          <w:rFonts w:ascii="Book Antiqua" w:hAnsi="Book Antiqua"/>
          <w:b w:val="false"/>
          <w:bCs w:val="false"/>
          <w:i w:val="false"/>
          <w:iCs w:val="false"/>
          <w:color w:val="000000"/>
          <w:sz w:val="26"/>
          <w:szCs w:val="26"/>
          <w:lang w:val="ru-RU"/>
        </w:rPr>
        <w:t xml:space="preserve">ом округе 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е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, посвященно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е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Дню освобождения посёлка Кача и села Орловка (Мамашай) от немецко-фашистских захватчиков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Утвердить Положение о проведе</w:t>
      </w:r>
      <w:r>
        <w:rPr>
          <w:rFonts w:ascii="Book Antiqua" w:hAnsi="Book Antiqua"/>
          <w:color w:val="000000"/>
          <w:sz w:val="26"/>
          <w:szCs w:val="26"/>
        </w:rPr>
        <w:t xml:space="preserve">нии в Качинском муниципальном округе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я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, посвященно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го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Дню освобождения посёлка Кача и села Орловка (Мамашай) от немецко-фашистских захватчиков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(ПРИЛОЖЕНИЕ 1).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 xml:space="preserve">Утвердить Смету расходов на проведение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я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, посвященно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го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Дню освобождения посёлка Кача и села Орловка (Мамашай) от немецко-фашистских захватчиков</w:t>
      </w:r>
      <w:r>
        <w:rPr>
          <w:rFonts w:ascii="Book Antiqua" w:hAnsi="Book Antiqua"/>
          <w:color w:val="000000"/>
          <w:sz w:val="26"/>
          <w:szCs w:val="26"/>
        </w:rPr>
        <w:t xml:space="preserve"> (ПРИЛОЖЕНИЕ 2).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Назначить ответственным лицом за проведение мероприятия, указанного в п. 1,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главного специалиста </w:t>
      </w:r>
      <w:r>
        <w:rPr>
          <w:rFonts w:ascii="Book Antiqua" w:hAnsi="Book Antiqua"/>
          <w:color w:val="000000"/>
          <w:sz w:val="26"/>
          <w:szCs w:val="26"/>
        </w:rPr>
        <w:t xml:space="preserve">общего отдела </w:t>
      </w:r>
      <w:r>
        <w:rPr>
          <w:rFonts w:ascii="Book Antiqua" w:hAnsi="Book Antiqua"/>
          <w:color w:val="000000"/>
          <w:sz w:val="26"/>
          <w:szCs w:val="26"/>
          <w:lang w:val="ru-RU"/>
        </w:rPr>
        <w:t>Жукову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  <w:lang w:val="ru-RU"/>
        </w:rPr>
        <w:t>А</w:t>
      </w:r>
      <w:r>
        <w:rPr>
          <w:rFonts w:ascii="Book Antiqua" w:hAnsi="Book Antiqua"/>
          <w:color w:val="000000"/>
          <w:sz w:val="26"/>
          <w:szCs w:val="26"/>
        </w:rPr>
        <w:t>.В.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главный специалист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общего отдела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Жукова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А.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В. оформляет отчёт по итогам проведения мероприяти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я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eastAsia="Arial Unicode MS"/>
          <w:color w:val="000000"/>
          <w:sz w:val="26"/>
          <w:szCs w:val="26"/>
          <w:lang w:eastAsia="ru-RU" w:bidi="ru-RU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Настоящее постановление вступает в силу с момента обнародования.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 w:cs="Book Antiqua"/>
          <w:color w:val="000000"/>
          <w:sz w:val="26"/>
          <w:szCs w:val="26"/>
        </w:rPr>
      </w:pPr>
      <w:r>
        <w:rPr>
          <w:rFonts w:cs="Book Antiqua" w:ascii="Book Antiqua" w:hAnsi="Book Antiqua"/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spacing w:lineRule="auto" w:line="240" w:before="0" w:after="0"/>
        <w:ind w:left="0" w:right="0" w:hanging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Согласовано</w:t>
      </w:r>
    </w:p>
    <w:p>
      <w:pPr>
        <w:pStyle w:val="ConsPlusTitle"/>
        <w:widowControl/>
        <w:spacing w:lineRule="auto" w:line="240" w:before="0" w:after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Главный специалист 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общего отдела                                                        А.В.Жукова</w:t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981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1"/>
        <w:gridCol w:w="1556"/>
        <w:gridCol w:w="3133"/>
      </w:tblGrid>
      <w:tr>
        <w:trPr/>
        <w:tc>
          <w:tcPr>
            <w:tcW w:w="5121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местной администрации</w:t>
            </w:r>
          </w:p>
        </w:tc>
        <w:tc>
          <w:tcPr>
            <w:tcW w:w="155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3133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 xml:space="preserve"> 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Н.М. Герасим</w:t>
            </w:r>
          </w:p>
        </w:tc>
      </w:tr>
    </w:tbl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 </w:t>
      </w:r>
      <w:r>
        <w:rPr>
          <w:rFonts w:eastAsia="Calibri" w:ascii="Book Antiqua" w:hAnsi="Book Antiqua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1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bookmarkStart w:id="0" w:name="__DdeLink__656_3432543280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апреля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41/1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  <w:bookmarkEnd w:id="0"/>
    </w:p>
    <w:p>
      <w:pPr>
        <w:pStyle w:val="Normal"/>
        <w:bidi w:val="0"/>
        <w:jc w:val="right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705" w:right="0" w:hanging="0"/>
        <w:jc w:val="center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b/>
          <w:bCs/>
          <w:color w:val="000000"/>
          <w:sz w:val="28"/>
          <w:szCs w:val="28"/>
        </w:rPr>
        <w:t>ПОЛОЖЕНИЕ</w:t>
      </w:r>
      <w:r>
        <w:rPr>
          <w:rFonts w:cs="Times New Roman" w:ascii="Book Antiqua" w:hAnsi="Book Antiqua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Book Antiqua" w:hAnsi="Book Antiqua"/>
          <w:b/>
          <w:color w:val="000000"/>
          <w:sz w:val="28"/>
          <w:szCs w:val="28"/>
        </w:rPr>
        <w:t>о проведении в Качинском муниципальном ок</w:t>
      </w: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  <w:t>руге</w:t>
      </w:r>
      <w:r>
        <w:rPr>
          <w:rFonts w:eastAsia="SimSun" w:cs="Mangal" w:ascii="Book Antiqua" w:hAnsi="Book Antiqua"/>
          <w:b/>
          <w:bCs/>
          <w:color w:val="000000"/>
          <w:kern w:val="2"/>
          <w:sz w:val="28"/>
          <w:szCs w:val="28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 xml:space="preserve">мероприятия, посвященного 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>Дню освобождения посёлка Кача и села Орловка (Мамашай) от немецко-фашистских захватчиков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color w:val="000000"/>
          <w:kern w:val="2"/>
          <w:sz w:val="28"/>
          <w:szCs w:val="28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b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>1. Цель и задачи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</w:rPr>
      </w:pPr>
      <w:r>
        <w:rPr>
          <w:rFonts w:eastAsia="SimSun" w:cs="Mangal" w:ascii="Book Antiqua" w:hAnsi="Book Antiqua"/>
          <w:color w:val="000000"/>
          <w:kern w:val="2"/>
          <w:sz w:val="28"/>
          <w:szCs w:val="28"/>
          <w:lang w:val="ru-RU" w:eastAsia="zh-CN" w:bidi="hi-IN"/>
        </w:rPr>
        <w:t>М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ероприятие проводится с целью формирования у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жителей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чувства патриотизма; углублени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я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знаний об истории и культуре России и родного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округа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;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р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>азвити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я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интереса и уважения к истории и культуре своего и других народов; формирова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ния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осознанно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го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отношени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я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к Отечеству, его прошлому, настоящему и будущему на основе исторических ценностей и роли России в судьбах мира.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</w:rPr>
      </w:pP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Задачами мероприятия являются: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both"/>
        <w:rPr>
          <w:rFonts w:ascii="Book Antiqua" w:hAnsi="Book Antiqua"/>
          <w:color w:val="000000"/>
        </w:rPr>
      </w:pP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>расширени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е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 xml:space="preserve"> представлени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 xml:space="preserve">я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en-US" w:eastAsia="zh-CN" w:bidi="hi-IN"/>
        </w:rPr>
        <w:t>жителей Качинского муниципального округа, как взрослых, так и де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тей,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о 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российском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солдате; </w:t>
      </w:r>
      <w:r>
        <w:rPr>
          <w:rFonts w:ascii="Book Antiqua" w:hAnsi="Book Antiqua"/>
          <w:bCs/>
          <w:color w:val="000000"/>
          <w:sz w:val="28"/>
          <w:szCs w:val="28"/>
          <w:lang w:val="ru-RU"/>
        </w:rPr>
        <w:t xml:space="preserve">формирования </w:t>
      </w:r>
      <w:r>
        <w:rPr>
          <w:rFonts w:ascii="Book Antiqua" w:hAnsi="Book Antiqua"/>
          <w:bCs/>
          <w:color w:val="000000"/>
          <w:sz w:val="28"/>
          <w:szCs w:val="28"/>
        </w:rPr>
        <w:t>сознания необходимости защищать Отечество;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bCs/>
          <w:color w:val="000000"/>
          <w:sz w:val="28"/>
          <w:szCs w:val="28"/>
        </w:rPr>
        <w:t>воспитани</w:t>
      </w:r>
      <w:r>
        <w:rPr>
          <w:rFonts w:eastAsia="SimSun" w:cs="Mangal" w:ascii="Book Antiqua" w:hAnsi="Book Antiqua"/>
          <w:bCs/>
          <w:color w:val="000000"/>
          <w:kern w:val="2"/>
          <w:sz w:val="28"/>
          <w:szCs w:val="28"/>
          <w:lang w:val="ru-RU" w:eastAsia="zh-CN" w:bidi="hi-IN"/>
        </w:rPr>
        <w:t>е</w:t>
      </w:r>
      <w:r>
        <w:rPr>
          <w:rFonts w:ascii="Book Antiqua" w:hAnsi="Book Antiqua"/>
          <w:bCs/>
          <w:color w:val="000000"/>
          <w:sz w:val="28"/>
          <w:szCs w:val="28"/>
        </w:rPr>
        <w:t xml:space="preserve"> патриотизма, гордости за наших солдат, уважения и благодарного отношения к погибшим героям военных действий.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bCs/>
          <w:color w:val="000000"/>
          <w:sz w:val="28"/>
          <w:szCs w:val="28"/>
          <w:lang w:val="ru-RU"/>
        </w:rPr>
        <w:t>п</w:t>
      </w:r>
      <w:r>
        <w:rPr>
          <w:rFonts w:ascii="Book Antiqua" w:hAnsi="Book Antiqua"/>
          <w:color w:val="000000"/>
          <w:sz w:val="28"/>
          <w:szCs w:val="28"/>
        </w:rPr>
        <w:t>ривити</w:t>
      </w:r>
      <w:r>
        <w:rPr>
          <w:rFonts w:ascii="Book Antiqua" w:hAnsi="Book Antiqua"/>
          <w:color w:val="000000"/>
          <w:sz w:val="28"/>
          <w:szCs w:val="28"/>
          <w:lang w:val="ru-RU"/>
        </w:rPr>
        <w:t>е</w:t>
      </w:r>
      <w:r>
        <w:rPr>
          <w:rFonts w:ascii="Book Antiqua" w:hAnsi="Book Antiqua"/>
          <w:color w:val="000000"/>
          <w:sz w:val="28"/>
          <w:szCs w:val="28"/>
        </w:rPr>
        <w:t xml:space="preserve"> социально значимых ценностей у </w:t>
      </w:r>
      <w:r>
        <w:rPr>
          <w:rFonts w:ascii="Book Antiqua" w:hAnsi="Book Antiqua"/>
          <w:color w:val="000000"/>
          <w:sz w:val="28"/>
          <w:szCs w:val="28"/>
          <w:lang w:val="ru-RU"/>
        </w:rPr>
        <w:t>жителей Качинского муниципального округа</w:t>
      </w:r>
      <w:r>
        <w:rPr>
          <w:rFonts w:ascii="Book Antiqua" w:hAnsi="Book Antiqua"/>
          <w:color w:val="000000"/>
          <w:sz w:val="28"/>
          <w:szCs w:val="28"/>
        </w:rPr>
        <w:t>: чувства общности и</w:t>
      </w:r>
      <w:r>
        <w:rPr>
          <w:rFonts w:ascii="Book Antiqua" w:hAnsi="Book Antiqua"/>
          <w:b/>
          <w:color w:val="000000"/>
          <w:sz w:val="28"/>
          <w:szCs w:val="28"/>
        </w:rPr>
        <w:t xml:space="preserve"> </w:t>
      </w:r>
      <w:r>
        <w:rPr>
          <w:rFonts w:ascii="Book Antiqua" w:hAnsi="Book Antiqua"/>
          <w:color w:val="000000"/>
          <w:sz w:val="28"/>
          <w:szCs w:val="28"/>
        </w:rPr>
        <w:t xml:space="preserve">принадлежности к </w:t>
      </w:r>
      <w:r>
        <w:rPr>
          <w:rFonts w:ascii="Book Antiqua" w:hAnsi="Book Antiqua"/>
          <w:color w:val="000000"/>
          <w:sz w:val="28"/>
          <w:szCs w:val="28"/>
          <w:lang w:val="ru-RU"/>
        </w:rPr>
        <w:t>нации</w:t>
      </w:r>
      <w:r>
        <w:rPr>
          <w:rFonts w:ascii="Book Antiqua" w:hAnsi="Book Antiqua"/>
          <w:color w:val="000000"/>
          <w:sz w:val="28"/>
          <w:szCs w:val="28"/>
        </w:rPr>
        <w:t>, готовности к защите Отечества, уважения к старшему поколению.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  <w:sz w:val="28"/>
          <w:szCs w:val="28"/>
        </w:rPr>
        <w:t xml:space="preserve"> </w:t>
      </w:r>
      <w:r>
        <w:rPr>
          <w:rFonts w:cs="Times New Roman" w:ascii="Book Antiqua" w:hAnsi="Book Antiqua"/>
          <w:b/>
          <w:color w:val="000000"/>
          <w:sz w:val="28"/>
          <w:szCs w:val="28"/>
        </w:rPr>
        <w:t xml:space="preserve">2. Руководство проведением </w:t>
      </w:r>
      <w:r>
        <w:rPr>
          <w:rFonts w:eastAsia="SimSun" w:cs="Times New Roman" w:ascii="Book Antiqua" w:hAnsi="Book Antiqua"/>
          <w:b/>
          <w:color w:val="000000"/>
          <w:kern w:val="2"/>
          <w:sz w:val="28"/>
          <w:szCs w:val="28"/>
          <w:lang w:val="ru-RU" w:eastAsia="zh-CN" w:bidi="hi-IN"/>
        </w:rPr>
        <w:t>мероприятия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  <w:lang w:val="ru-RU"/>
        </w:rPr>
        <w:t>3</w:t>
      </w:r>
      <w:r>
        <w:rPr>
          <w:rFonts w:ascii="Book Antiqua" w:hAnsi="Book Antiqua"/>
          <w:b/>
          <w:bCs/>
          <w:color w:val="000000"/>
          <w:sz w:val="28"/>
          <w:szCs w:val="28"/>
        </w:rPr>
        <w:t>.  Сроки и место проведения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С</w:t>
      </w:r>
      <w:r>
        <w:rPr>
          <w:rFonts w:ascii="Book Antiqua" w:hAnsi="Book Antiqua"/>
          <w:color w:val="000000"/>
          <w:sz w:val="28"/>
          <w:szCs w:val="28"/>
        </w:rPr>
        <w:t xml:space="preserve">роки проведения мероприятия: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en-US" w:eastAsia="en-US" w:bidi="ar-SA"/>
        </w:rPr>
        <w:t>16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>апреля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</w:rPr>
        <w:t>202</w:t>
      </w:r>
      <w:r>
        <w:rPr>
          <w:rFonts w:ascii="Book Antiqua" w:hAnsi="Book Antiqua"/>
          <w:color w:val="000000"/>
          <w:sz w:val="28"/>
          <w:szCs w:val="28"/>
          <w:lang w:val="ru-RU"/>
        </w:rPr>
        <w:t>2</w:t>
      </w:r>
      <w:r>
        <w:rPr>
          <w:rFonts w:ascii="Book Antiqua" w:hAnsi="Book Antiqua"/>
          <w:color w:val="000000"/>
          <w:sz w:val="28"/>
          <w:szCs w:val="28"/>
        </w:rPr>
        <w:t xml:space="preserve"> года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 xml:space="preserve">с </w:t>
      </w:r>
      <w:r>
        <w:rPr>
          <w:rFonts w:eastAsia="Calibri" w:cs="Times New Roman" w:ascii="Book Antiqua" w:hAnsi="Book Antiqua"/>
          <w:color w:val="000000"/>
          <w:sz w:val="28"/>
          <w:szCs w:val="28"/>
          <w:lang w:val="ru-RU" w:eastAsia="en-US" w:bidi="ar-SA"/>
        </w:rPr>
        <w:t>10:00 до 12:00</w:t>
      </w:r>
      <w:r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</w:rPr>
        <w:t xml:space="preserve">Место проведения мероприятия: п.Кача, </w:t>
      </w:r>
      <w:r>
        <w:rPr>
          <w:rFonts w:ascii="Book Antiqua" w:hAnsi="Book Antiqua"/>
          <w:color w:val="000000"/>
          <w:sz w:val="28"/>
          <w:szCs w:val="28"/>
          <w:lang w:val="ru-RU"/>
        </w:rPr>
        <w:t>ул.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 xml:space="preserve">Авиаторов 9,  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ru-RU" w:bidi="ar-SA"/>
        </w:rPr>
        <w:t>у братской могилы советских воинов, павших в боях за Отчизну в 1941-1945гг.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Book Antiqua" w:hAnsi="Book Antiqua"/>
          <w:b/>
          <w:bCs/>
          <w:color w:val="000000"/>
          <w:sz w:val="28"/>
          <w:szCs w:val="28"/>
        </w:rPr>
        <w:t>4. Общие положения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Заказчиком </w:t>
      </w:r>
      <w:r>
        <w:rPr>
          <w:rFonts w:eastAsia="Calibri" w:cs="Times New Roman" w:ascii="Book Antiqua" w:hAnsi="Book Antiqua"/>
          <w:color w:val="000000"/>
          <w:kern w:val="2"/>
          <w:sz w:val="28"/>
          <w:szCs w:val="28"/>
          <w:lang w:val="ru-RU" w:eastAsia="en-US" w:bidi="ar-SA"/>
        </w:rPr>
        <w:t>мероприятия</w:t>
      </w:r>
      <w:r>
        <w:rPr>
          <w:rFonts w:ascii="Book Antiqua" w:hAnsi="Book Antiqua"/>
          <w:color w:val="000000"/>
          <w:sz w:val="28"/>
          <w:szCs w:val="28"/>
        </w:rPr>
        <w:t xml:space="preserve"> выступает местная администрация Качинского муниципального округа.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Организация мероприятия и исполнители.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b w:val="false"/>
          <w:bCs w:val="false"/>
          <w:color w:val="000000"/>
          <w:sz w:val="28"/>
          <w:szCs w:val="28"/>
        </w:rPr>
        <w:t xml:space="preserve">Организуется проведение 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мероприятия, посвященного Дню освобождения посёлка Кача и села Орловка (Мамашай) от немецко-фашистских захватчиков.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ru-RU" w:bidi="hi-IN"/>
        </w:rPr>
        <w:t>Участники мероприятия.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Для участия в мероприятии привлекаются сотрудники местной администрации, депутаты Совета, военнослужащие,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ветераны, школьники,  </w:t>
      </w:r>
      <w:r>
        <w:rPr>
          <w:rFonts w:ascii="Book Antiqua" w:hAnsi="Book Antiqua"/>
          <w:color w:val="000000"/>
          <w:sz w:val="28"/>
          <w:szCs w:val="28"/>
        </w:rPr>
        <w:t>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ListParagraph"/>
        <w:bidi w:val="0"/>
        <w:spacing w:lineRule="auto" w:line="276" w:before="0" w:after="0"/>
        <w:ind w:left="1506" w:right="0" w:hanging="0"/>
        <w:jc w:val="center"/>
        <w:rPr>
          <w:rFonts w:ascii="Book Antiqua" w:hAnsi="Book Antiqua"/>
          <w:b/>
          <w:b/>
          <w:bCs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 xml:space="preserve">5. Порядок проведения </w:t>
      </w:r>
      <w:r>
        <w:rPr>
          <w:rFonts w:eastAsia="Calibri" w:cs="Times New Roman" w:ascii="Book Antiqua" w:hAnsi="Book Antiqua"/>
          <w:b/>
          <w:bCs/>
          <w:color w:val="000000"/>
          <w:kern w:val="2"/>
          <w:sz w:val="28"/>
          <w:szCs w:val="28"/>
          <w:lang w:val="ru-RU" w:eastAsia="en-US" w:bidi="ar-SA"/>
        </w:rPr>
        <w:t>мероприятия</w:t>
      </w:r>
    </w:p>
    <w:p>
      <w:pPr>
        <w:pStyle w:val="ListParagraph"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Порядок: 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Встреча участников.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Построение военнослужащих 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отдельного смешанного авиационного полка ВЧ 49311.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Торжественное открытие мероприятия п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редседателем Совета ветеранов Станкевичем Анатолием Петровичем.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8"/>
          <w:szCs w:val="28"/>
          <w:lang w:val="ru-RU"/>
        </w:rPr>
        <w:t>Речь Главы ВМО Качинского МО Герасима Николая Михайловича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Р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ечь заместителя командира войсковой части 49311 подолковника Пронина Александра Александровича.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Речь представителей религиозных общин Качинского МО.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Речь председателей Совета ветеранов п.Кача и с.Осипенко.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Награждение грамотами и медалями ветеранов.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en-US" w:bidi="ar-SA"/>
        </w:rPr>
        <w:t>Минута молчани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zh-CN" w:bidi="hi-IN"/>
        </w:rPr>
        <w:t>я.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  <w:t>Возложение цветов к б</w:t>
      </w: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ru-RU" w:bidi="ar-SA"/>
        </w:rPr>
        <w:t>ратской могиле советских воинов, павших в боях за Отчизну в 1941-1945гг.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ru-RU" w:bidi="ar-SA"/>
        </w:rPr>
        <w:t>Концерт.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jc w:val="both"/>
        <w:rPr>
          <w:rStyle w:val="Style15"/>
          <w:rFonts w:ascii="Book Antiqua" w:hAnsi="Book Antiqua"/>
          <w:color w:val="000000"/>
          <w:sz w:val="28"/>
          <w:szCs w:val="28"/>
          <w:lang w:val="ru-RU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>
        <w:rPr>
          <w:rFonts w:ascii="Book Antiqua" w:hAnsi="Book Antiqua"/>
          <w:color w:val="000000"/>
          <w:sz w:val="28"/>
          <w:szCs w:val="28"/>
          <w:lang w:val="ru-RU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b/>
          <w:b/>
          <w:bCs/>
          <w:color w:val="000000"/>
          <w:sz w:val="28"/>
          <w:szCs w:val="28"/>
        </w:rPr>
      </w:pPr>
      <w:r>
        <w:rPr>
          <w:rFonts w:ascii="Book Antiqua" w:hAnsi="Book Antiqua"/>
          <w:b/>
          <w:bCs/>
          <w:color w:val="000000"/>
          <w:sz w:val="28"/>
          <w:szCs w:val="28"/>
        </w:rPr>
        <w:t>6.  Условия финансирования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/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 xml:space="preserve">программы 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>утверж</w:t>
      </w: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  <w:t xml:space="preserve">денной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8"/>
          <w:szCs w:val="28"/>
          <w:lang w:val="ru-RU" w:eastAsia="ru-RU" w:bidi="ar-SA"/>
        </w:rPr>
        <w:t>постановлением местной администрации Качинского муниципального округа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 от 12.11.2021г. №167-МА.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hanging="0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0"/>
        <w:gridCol w:w="1549"/>
        <w:gridCol w:w="3071"/>
      </w:tblGrid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49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3071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color w:val="000000"/>
        </w:rPr>
      </w:pPr>
      <w:r>
        <w:rPr>
          <w:rFonts w:cs="Times New Roman" w:ascii="Book Antiqua" w:hAnsi="Book Antiqua"/>
          <w:color w:val="000000"/>
        </w:rPr>
        <w:t xml:space="preserve">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2</w:t>
      </w:r>
    </w:p>
    <w:p>
      <w:pPr>
        <w:pStyle w:val="Normal"/>
        <w:bidi w:val="0"/>
        <w:jc w:val="right"/>
        <w:rPr>
          <w:rFonts w:ascii="Book Antiqua" w:hAnsi="Book Antiqua"/>
          <w:color w:val="000000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1" w:name="__DdeLink__656_3432543280"/>
      <w:bookmarkEnd w:id="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 w:eastAsia="Calibri"/>
          <w:color w:val="000000"/>
          <w:sz w:val="22"/>
          <w:szCs w:val="22"/>
          <w:lang w:eastAsia="en-US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2" w:name="__DdeLink__656_34325432802"/>
      <w:bookmarkEnd w:id="2"/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11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апреля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41/1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</w:p>
    <w:p>
      <w:pPr>
        <w:pStyle w:val="Normal"/>
        <w:bidi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bidi w:val="0"/>
        <w:spacing w:before="57" w:after="57"/>
        <w:jc w:val="center"/>
        <w:rPr>
          <w:rFonts w:ascii="Book Antiqua" w:hAnsi="Book Antiqua" w:eastAsia="SimSun" w:cs="Mangal"/>
          <w:b/>
          <w:b/>
          <w:color w:val="000000"/>
          <w:kern w:val="2"/>
          <w:sz w:val="28"/>
          <w:szCs w:val="28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</w:r>
    </w:p>
    <w:p>
      <w:pPr>
        <w:pStyle w:val="Normal"/>
        <w:bidi w:val="0"/>
        <w:spacing w:before="57" w:after="57"/>
        <w:jc w:val="center"/>
        <w:rPr/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  <w:t xml:space="preserve">Смета расходов на проведение </w:t>
        <w:br/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>торжественного мероприятия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 xml:space="preserve">, посвящённого 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 xml:space="preserve">Дню 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en-US" w:eastAsia="zh-CN" w:bidi="hi-IN"/>
        </w:rPr>
        <w:t>освобождения п.Кача и с.Орловка (Мамашай) от немецко-фашистских захватчиков.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color w:val="000000"/>
          <w:kern w:val="2"/>
          <w:sz w:val="28"/>
          <w:szCs w:val="28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Основание: 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Постановление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12.11.2021г</w:t>
      </w:r>
      <w:r>
        <w:rPr>
          <w:rFonts w:ascii="Book Antiqua" w:hAnsi="Book Antiqua"/>
          <w:color w:val="000000"/>
          <w:sz w:val="28"/>
          <w:szCs w:val="28"/>
          <w:u w:val="single"/>
        </w:rPr>
        <w:t>. №1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67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-МА «Развитие культуры внутригородского муниципального образования города Севастополя Качинский муниципальный округ» и Постановлением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14.01.2022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№ 0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7</w:t>
      </w:r>
      <w:r>
        <w:rPr>
          <w:rFonts w:ascii="Book Antiqua" w:hAnsi="Book Antiqua"/>
          <w:color w:val="000000"/>
          <w:sz w:val="28"/>
          <w:szCs w:val="28"/>
          <w:u w:val="single"/>
        </w:rPr>
        <w:t>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2</w:t>
      </w:r>
      <w:r>
        <w:rPr>
          <w:rFonts w:ascii="Book Antiqua" w:hAnsi="Book Antiqua"/>
          <w:color w:val="000000"/>
          <w:sz w:val="28"/>
          <w:szCs w:val="28"/>
          <w:u w:val="single"/>
        </w:rPr>
        <w:t xml:space="preserve"> год» (</w:t>
      </w:r>
      <w:r>
        <w:rPr>
          <w:rFonts w:ascii="Book Antiqua" w:hAnsi="Book Antiqua"/>
          <w:color w:val="000000"/>
          <w:sz w:val="28"/>
          <w:szCs w:val="28"/>
          <w:u w:val="single"/>
          <w:lang w:val="ru-RU"/>
        </w:rPr>
        <w:t>с изменениями)</w:t>
      </w:r>
      <w:r>
        <w:rPr>
          <w:rFonts w:ascii="Book Antiqua" w:hAnsi="Book Antiqua"/>
          <w:color w:val="000000"/>
          <w:sz w:val="28"/>
          <w:szCs w:val="28"/>
          <w:u w:val="single"/>
        </w:rPr>
        <w:t>: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547370</wp:posOffset>
                </wp:positionH>
                <wp:positionV relativeFrom="paragraph">
                  <wp:posOffset>110490</wp:posOffset>
                </wp:positionV>
                <wp:extent cx="5113020" cy="1789430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360" cy="178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5307"/>
                              <w:gridCol w:w="2031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/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>
                                      <w:rFonts w:ascii="Book Antiqua" w:hAnsi="Book Antiq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Поставка букетов из живых цветов.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Букет из гвоздик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50</w:t>
                                  </w:r>
                                  <w:r>
                                    <w:rPr>
                                      <w:lang w:val="ru-RU"/>
                                    </w:rPr>
                                    <w:t xml:space="preserve"> шт.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5 000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Оказание услуг по проведению </w:t>
                                  </w:r>
                                  <w:r>
                                    <w:rPr>
                                      <w:rStyle w:val="Style15"/>
                                      <w:rFonts w:eastAsia="SimSun" w:cs="Mangal"/>
                                      <w:b w:val="false"/>
                                      <w:bCs w:val="false"/>
                                      <w:i w:val="false"/>
                                      <w:iCs w:val="false"/>
                                      <w:caps w:val="false"/>
                                      <w:smallCaps w:val="false"/>
                                      <w:color w:val="auto"/>
                                      <w:spacing w:val="0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торжественного мероприятия, посвящённого Дню освобождения посёлка Кача и села Орловка (Мамашай) от немецко-фашистских захватчиков.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20 000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43.1pt;margin-top:8.7pt;width:402.5pt;height:140.8pt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5307"/>
                        <w:gridCol w:w="2031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п.п.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Поставка букетов из живых цветов.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lang w:val="ru-RU"/>
                              </w:rPr>
                              <w:t xml:space="preserve">Букет из гвоздик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50</w:t>
                            </w:r>
                            <w:r>
                              <w:rPr>
                                <w:lang w:val="ru-RU"/>
                              </w:rPr>
                              <w:t xml:space="preserve"> шт.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5 000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2.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Оказание услуг по проведению </w:t>
                            </w:r>
                            <w:r>
                              <w:rPr>
                                <w:rStyle w:val="Style15"/>
                                <w:rFonts w:eastAsia="SimSun" w:cs="Mang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color w:val="auto"/>
                                <w:spacing w:val="0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торжественного мероприятия, посвящённого Дню освобождения посёлка Кача и села Орловка (Мамашай) от немецко-фашистских захватчиков.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20 000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  <w:u w:val="single"/>
        </w:rPr>
      </w:pPr>
      <w:r>
        <w:rPr>
          <w:rFonts w:ascii="Book Antiqua" w:hAnsi="Book Antiqua"/>
          <w:color w:val="000000"/>
          <w:sz w:val="28"/>
          <w:szCs w:val="28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 xml:space="preserve">Итого:                                                                                </w:t>
      </w:r>
      <w:r>
        <w:rPr>
          <w:rFonts w:eastAsia="SimSun" w:cs="Mangal" w:ascii="Book Antiqua" w:hAnsi="Book Antiqua"/>
          <w:color w:val="000000"/>
          <w:kern w:val="2"/>
          <w:sz w:val="28"/>
          <w:szCs w:val="28"/>
          <w:lang w:val="en-US" w:eastAsia="zh-CN" w:bidi="hi-IN"/>
        </w:rPr>
        <w:t>25</w:t>
      </w:r>
      <w:r>
        <w:rPr>
          <w:rFonts w:ascii="Book Antiqua" w:hAnsi="Book Antiqua"/>
          <w:color w:val="000000"/>
          <w:sz w:val="28"/>
          <w:szCs w:val="28"/>
        </w:rPr>
        <w:t xml:space="preserve"> 0</w:t>
      </w:r>
      <w:r>
        <w:rPr>
          <w:rFonts w:ascii="Book Antiqua" w:hAnsi="Book Antiqua"/>
          <w:color w:val="000000"/>
          <w:sz w:val="28"/>
          <w:szCs w:val="28"/>
          <w:lang w:val="ru-RU"/>
        </w:rPr>
        <w:t>0</w:t>
      </w:r>
      <w:r>
        <w:rPr>
          <w:rFonts w:ascii="Book Antiqua" w:hAnsi="Book Antiqua"/>
          <w:color w:val="000000"/>
          <w:sz w:val="28"/>
          <w:szCs w:val="28"/>
        </w:rPr>
        <w:t>0,00  рублей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Начальник ФЭО                                                            ___________ Гладкова Т.С.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</w:r>
    </w:p>
    <w:tbl>
      <w:tblPr>
        <w:tblW w:w="10126" w:type="dxa"/>
        <w:jc w:val="left"/>
        <w:tblInd w:w="-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274"/>
        <w:gridCol w:w="1566"/>
        <w:gridCol w:w="3286"/>
      </w:tblGrid>
      <w:tr>
        <w:trPr/>
        <w:tc>
          <w:tcPr>
            <w:tcW w:w="527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Глава местной администрации</w:t>
            </w:r>
          </w:p>
        </w:tc>
        <w:tc>
          <w:tcPr>
            <w:tcW w:w="156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328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8"/>
                <w:szCs w:val="28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272" w:leader="none"/>
        </w:tabs>
        <w:bidi w:val="0"/>
        <w:jc w:val="left"/>
        <w:rPr>
          <w:rFonts w:ascii="Book Antiqua" w:hAnsi="Book Antiqua"/>
          <w:color w:val="000000"/>
          <w:sz w:val="28"/>
          <w:szCs w:val="28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cs="Symbol"/>
      <w:color w:val="000000"/>
      <w:sz w:val="28"/>
      <w:szCs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151</TotalTime>
  <Application>LibreOffice/7.0.0.3$Windows_x86 LibreOffice_project/8061b3e9204bef6b321a21033174034a5e2ea88e</Application>
  <Pages>6</Pages>
  <Words>970</Words>
  <Characters>7375</Characters>
  <CharactersWithSpaces>9935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2022-05-17T16:41:20Z</cp:lastPrinted>
  <dcterms:modified xsi:type="dcterms:W3CDTF">2022-05-17T16:41:23Z</dcterms:modified>
  <cp:revision>38</cp:revision>
  <dc:subject/>
  <dc:title/>
</cp:coreProperties>
</file>