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color w:val="000000"/>
        </w:rPr>
      </w:pPr>
      <w:r>
        <w:rPr/>
        <w:drawing>
          <wp:inline distT="0" distB="0" distL="0" distR="0">
            <wp:extent cx="762000" cy="971550"/>
            <wp:effectExtent l="0" t="0" r="0" b="0"/>
            <wp:docPr id="1" name="Рисунок 1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 w:cs="Book Antiqua"/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МЕСТНАЯ АДМИНИСТРАЦИЯ</w:t>
      </w:r>
    </w:p>
    <w:p>
      <w:pPr>
        <w:pStyle w:val="NoSpacing"/>
        <w:jc w:val="center"/>
        <w:rPr>
          <w:rFonts w:ascii="Book Antiqua" w:hAnsi="Book Antiqua" w:cs="Book Antiqua"/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spacing w:before="480" w:after="0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ПОСТАНОВЛЕНИЕ                                                               №</w:t>
      </w:r>
      <w:r>
        <w:rPr>
          <w:rFonts w:eastAsia="Times New Roman" w:cs="Book Antiqua" w:ascii="Book Antiqua" w:hAnsi="Book Antiqua"/>
          <w:b/>
          <w:bCs/>
          <w:i/>
          <w:iCs/>
          <w:color w:val="000000"/>
          <w:kern w:val="0"/>
          <w:sz w:val="40"/>
          <w:szCs w:val="40"/>
          <w:lang w:val="ru-RU" w:eastAsia="ru-RU" w:bidi="ar-SA"/>
        </w:rPr>
        <w:t>45</w:t>
      </w: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-МА</w:t>
      </w:r>
    </w:p>
    <w:tbl>
      <w:tblPr>
        <w:tblW w:w="9585" w:type="dxa"/>
        <w:jc w:val="left"/>
        <w:tblInd w:w="-21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780"/>
        <w:gridCol w:w="4804"/>
      </w:tblGrid>
      <w:tr>
        <w:trPr/>
        <w:tc>
          <w:tcPr>
            <w:tcW w:w="4780" w:type="dxa"/>
            <w:tcBorders/>
          </w:tcPr>
          <w:p>
            <w:pPr>
              <w:pStyle w:val="NoSpacing"/>
              <w:widowControl w:val="false"/>
              <w:rPr>
                <w:rFonts w:ascii="Book Antiqua" w:hAnsi="Book Antiqua"/>
                <w:color w:val="000000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12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апреля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2022 года</w:t>
            </w:r>
          </w:p>
        </w:tc>
        <w:tc>
          <w:tcPr>
            <w:tcW w:w="4804" w:type="dxa"/>
            <w:tcBorders/>
          </w:tcPr>
          <w:p>
            <w:pPr>
              <w:pStyle w:val="NoSpacing"/>
              <w:widowControl w:val="false"/>
              <w:jc w:val="right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>пгт. Кача</w:t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b/>
          <w:b/>
          <w:i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/>
      </w:pPr>
      <w:r>
        <w:rPr>
          <w:rStyle w:val="Style15"/>
          <w:rFonts w:eastAsia="SimSun" w:cs="Mangal" w:ascii="Times New Roman" w:hAnsi="Times New Roman"/>
          <w:i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 xml:space="preserve">Об утверждении Положения о  проведении в Качинском муниципальном округе </w:t>
      </w:r>
      <w:r>
        <w:rPr>
          <w:rStyle w:val="Style15"/>
          <w:rFonts w:eastAsia="SimSun" w:cs="Mangal" w:ascii="Times New Roman" w:hAnsi="Times New Roman"/>
          <w:b/>
          <w:bCs/>
          <w:i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праздничного мероприятия «Своих не бросаем»</w:t>
      </w:r>
      <w:r>
        <w:rPr>
          <w:rStyle w:val="Style15"/>
          <w:rFonts w:eastAsia="SimSun" w:cs="Mangal" w:ascii="Times New Roman" w:hAnsi="Times New Roman"/>
          <w:i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.</w:t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b/>
          <w:b/>
          <w:i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 xml:space="preserve"> </w:t>
      </w:r>
    </w:p>
    <w:p>
      <w:pPr>
        <w:pStyle w:val="Normal"/>
        <w:widowControl/>
        <w:bidi w:val="0"/>
        <w:spacing w:lineRule="auto" w:line="240"/>
        <w:jc w:val="both"/>
        <w:rPr/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  <w:tab/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В связи с организацией и про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>ведением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 xml:space="preserve"> мероприятия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 xml:space="preserve">«Своих не бросаем»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>на территории муниципального образования, а также в целях упорядочения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 xml:space="preserve"> подготовк</w:t>
      </w:r>
      <w:r>
        <w:rPr>
          <w:rFonts w:eastAsia="SimSun" w:cs="Times New Roman" w:ascii="Book Antiqua" w:hAnsi="Book Antiqua"/>
          <w:b w:val="false"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>и и провед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ения праздников и иных культурно-массовых 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округа, в соответствии с муниципальной программой 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12.11.2021 г. №167-МА., Решением Совета Качинского муниципального округа города Севастополя от 19.06.2020 № 45/174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/>
        </w:rPr>
        <w:t>14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.01.2022  № 07-МА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/>
        </w:rPr>
        <w:t>2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 год» (с изменениями),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№13 (с изменениями),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</w:t>
      </w:r>
    </w:p>
    <w:p>
      <w:pPr>
        <w:pStyle w:val="Normal"/>
        <w:widowControl/>
        <w:bidi w:val="0"/>
        <w:spacing w:lineRule="auto" w:line="240"/>
        <w:jc w:val="both"/>
        <w:rPr>
          <w:rFonts w:cs="Times New Roman"/>
          <w:b w:val="false"/>
          <w:b w:val="false"/>
          <w:color w:val="000000"/>
        </w:rPr>
      </w:pPr>
      <w:r>
        <w:rPr>
          <w:rFonts w:cs="Times New Roman"/>
          <w:b w:val="false"/>
          <w:color w:val="000000"/>
        </w:rPr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Местная администрация Качинского муниципального округа</w:t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ПОСТАНОВЛЯЕТ:</w:t>
      </w:r>
    </w:p>
    <w:p>
      <w:pPr>
        <w:pStyle w:val="ConsPlusTitle"/>
        <w:spacing w:lineRule="auto" w:line="240" w:before="0" w:after="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6"/>
          <w:szCs w:val="26"/>
          <w:lang w:val="ru-RU"/>
        </w:rPr>
        <w:t>П</w:t>
      </w:r>
      <w:r>
        <w:rPr>
          <w:rFonts w:ascii="Book Antiqua" w:hAnsi="Book Antiqua"/>
          <w:color w:val="000000"/>
          <w:sz w:val="26"/>
          <w:szCs w:val="26"/>
        </w:rPr>
        <w:t xml:space="preserve">ровести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lang w:val="en-US" w:eastAsia="zh-CN" w:bidi="hi-IN"/>
        </w:rPr>
        <w:t>16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lang w:val="ru-RU" w:eastAsia="zh-CN" w:bidi="hi-IN"/>
        </w:rPr>
        <w:t>апреля</w:t>
      </w:r>
      <w:r>
        <w:rPr>
          <w:rFonts w:ascii="Book Antiqua" w:hAnsi="Book Antiqua"/>
          <w:color w:val="000000"/>
          <w:sz w:val="26"/>
          <w:szCs w:val="26"/>
        </w:rPr>
        <w:t xml:space="preserve"> 2022 года в Качинском муниципальн</w:t>
      </w:r>
      <w:r>
        <w:rPr>
          <w:rFonts w:ascii="Book Antiqua" w:hAnsi="Book Antiqua"/>
          <w:b w:val="false"/>
          <w:bCs w:val="false"/>
          <w:i w:val="false"/>
          <w:iCs w:val="false"/>
          <w:color w:val="000000"/>
          <w:sz w:val="26"/>
          <w:szCs w:val="26"/>
          <w:lang w:val="ru-RU"/>
        </w:rPr>
        <w:t xml:space="preserve">ом округе 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мероприяти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е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«Своих не бросаем»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Утвердить Положение о проведе</w:t>
      </w:r>
      <w:r>
        <w:rPr>
          <w:rFonts w:ascii="Book Antiqua" w:hAnsi="Book Antiqua"/>
          <w:color w:val="000000"/>
          <w:sz w:val="26"/>
          <w:szCs w:val="26"/>
        </w:rPr>
        <w:t xml:space="preserve">нии в Качинском муниципальном округе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мероприяти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я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«Своих не бросаем»</w:t>
      </w:r>
      <w:r>
        <w:rPr>
          <w:rStyle w:val="Style15"/>
          <w:rFonts w:eastAsia="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 xml:space="preserve"> 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(ПРИЛОЖЕНИЕ 1).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6"/>
          <w:szCs w:val="26"/>
        </w:rPr>
        <w:t xml:space="preserve">Утвердить Смету расходов на проведение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мероприяти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я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«Своих не бросаем»</w:t>
      </w:r>
      <w:r>
        <w:rPr>
          <w:rFonts w:ascii="Book Antiqua" w:hAnsi="Book Antiqua"/>
          <w:color w:val="000000"/>
          <w:sz w:val="26"/>
          <w:szCs w:val="26"/>
        </w:rPr>
        <w:t xml:space="preserve"> (ПРИЛОЖЕНИЕ 2).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Назначить ответственным лицом за проведение мероприятия, указанного в п. 1,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 главного специалиста </w:t>
      </w:r>
      <w:r>
        <w:rPr>
          <w:rFonts w:ascii="Book Antiqua" w:hAnsi="Book Antiqua"/>
          <w:color w:val="000000"/>
          <w:sz w:val="26"/>
          <w:szCs w:val="26"/>
        </w:rPr>
        <w:t xml:space="preserve">общего отдела </w:t>
      </w:r>
      <w:r>
        <w:rPr>
          <w:rFonts w:ascii="Book Antiqua" w:hAnsi="Book Antiqua"/>
          <w:color w:val="000000"/>
          <w:sz w:val="26"/>
          <w:szCs w:val="26"/>
          <w:lang w:val="ru-RU"/>
        </w:rPr>
        <w:t>Жукову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  <w:lang w:val="ru-RU"/>
        </w:rPr>
        <w:t>А</w:t>
      </w:r>
      <w:r>
        <w:rPr>
          <w:rFonts w:ascii="Book Antiqua" w:hAnsi="Book Antiqua"/>
          <w:color w:val="000000"/>
          <w:sz w:val="26"/>
          <w:szCs w:val="26"/>
        </w:rPr>
        <w:t>.В.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решения Совета Качинского муниципального округа №45_174 от 19.06.2020 года,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главный специалист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общего отдела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Жукова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А.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В. оформляет отчёт по итогам проведения мероприяти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я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eastAsia="Arial Unicode MS"/>
          <w:color w:val="000000"/>
          <w:sz w:val="26"/>
          <w:szCs w:val="26"/>
          <w:lang w:eastAsia="ru-RU" w:bidi="ru-RU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Настоящее постановление вступает в силу с момента обнародования.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cs="Book Antiqua"/>
          <w:color w:val="000000"/>
          <w:sz w:val="26"/>
          <w:szCs w:val="26"/>
        </w:rPr>
      </w:pPr>
      <w:r>
        <w:rPr>
          <w:rFonts w:cs="Book Antiqua" w:ascii="Book Antiqua" w:hAnsi="Book Antiqua"/>
          <w:color w:val="000000"/>
          <w:sz w:val="26"/>
          <w:szCs w:val="26"/>
        </w:rPr>
        <w:t>Контроль за исполнением настоящего Постановления оставляю за собой.</w:t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spacing w:lineRule="auto" w:line="240" w:before="0" w:after="0"/>
        <w:ind w:left="0" w:right="0" w:hanging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>Согласовано</w:t>
      </w:r>
    </w:p>
    <w:p>
      <w:pPr>
        <w:pStyle w:val="ConsPlusTitle"/>
        <w:widowControl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ar-SA"/>
        </w:rPr>
        <w:t xml:space="preserve">Главный специалист 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общего отдела                                                        А.В.Жукова</w:t>
      </w:r>
    </w:p>
    <w:p>
      <w:pPr>
        <w:pStyle w:val="ConsPlusTitle"/>
        <w:widowControl/>
        <w:spacing w:lineRule="auto" w:line="36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widowControl/>
        <w:spacing w:lineRule="auto" w:line="36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widowControl/>
        <w:spacing w:lineRule="auto" w:line="36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widowControl/>
        <w:spacing w:lineRule="auto" w:line="36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widowControl/>
        <w:spacing w:lineRule="auto" w:line="36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tbl>
      <w:tblPr>
        <w:tblW w:w="981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20"/>
        <w:gridCol w:w="1556"/>
        <w:gridCol w:w="3134"/>
      </w:tblGrid>
      <w:tr>
        <w:trPr/>
        <w:tc>
          <w:tcPr>
            <w:tcW w:w="512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местной администрации</w:t>
            </w:r>
          </w:p>
        </w:tc>
        <w:tc>
          <w:tcPr>
            <w:tcW w:w="155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3134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 xml:space="preserve"> 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Н.М. Герасим</w:t>
            </w:r>
          </w:p>
        </w:tc>
      </w:tr>
    </w:tbl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                                                             </w:t>
      </w:r>
      <w:r>
        <w:rPr>
          <w:rFonts w:eastAsia="Calibri" w:ascii="Book Antiqua" w:hAnsi="Book Antiqua"/>
          <w:color w:val="000000"/>
          <w:sz w:val="28"/>
          <w:szCs w:val="28"/>
          <w:lang w:eastAsia="en-US"/>
        </w:rPr>
        <w:t xml:space="preserve">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1</w:t>
      </w:r>
    </w:p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bookmarkStart w:id="0" w:name="__DdeLink__656_3432543280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12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апреля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2022 года №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en-US" w:eastAsia="en-US" w:bidi="hi-IN"/>
        </w:rPr>
        <w:t>45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  <w:bookmarkEnd w:id="0"/>
    </w:p>
    <w:p>
      <w:pPr>
        <w:pStyle w:val="Normal"/>
        <w:bidi w:val="0"/>
        <w:jc w:val="right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705" w:right="0" w:hanging="0"/>
        <w:jc w:val="center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b/>
          <w:bCs/>
          <w:color w:val="000000"/>
          <w:sz w:val="28"/>
          <w:szCs w:val="28"/>
        </w:rPr>
        <w:t>ПОЛОЖЕНИЕ</w:t>
      </w:r>
      <w:r>
        <w:rPr>
          <w:rFonts w:cs="Times New Roman" w:ascii="Book Antiqua" w:hAnsi="Book Antiqua"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jc w:val="center"/>
        <w:rPr/>
      </w:pPr>
      <w:r>
        <w:rPr>
          <w:rFonts w:ascii="Book Antiqua" w:hAnsi="Book Antiqua"/>
          <w:b/>
          <w:color w:val="000000"/>
          <w:sz w:val="28"/>
          <w:szCs w:val="28"/>
        </w:rPr>
        <w:t>о проведении в Качинском муниципальном ок</w:t>
      </w:r>
      <w:r>
        <w:rPr>
          <w:rFonts w:eastAsia="SimSun" w:cs="Mangal" w:ascii="Book Antiqua" w:hAnsi="Book Antiqua"/>
          <w:b/>
          <w:color w:val="000000"/>
          <w:kern w:val="2"/>
          <w:sz w:val="28"/>
          <w:szCs w:val="28"/>
          <w:lang w:val="en-US" w:eastAsia="zh-CN" w:bidi="hi-IN"/>
        </w:rPr>
        <w:t>руге</w:t>
      </w:r>
      <w:r>
        <w:rPr>
          <w:rFonts w:eastAsia="SimSun" w:cs="Mangal" w:ascii="Book Antiqua" w:hAnsi="Book Antiqua"/>
          <w:b/>
          <w:bCs/>
          <w:color w:val="000000"/>
          <w:kern w:val="2"/>
          <w:sz w:val="28"/>
          <w:szCs w:val="28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en-US" w:eastAsia="zh-CN" w:bidi="hi-IN"/>
        </w:rPr>
        <w:t>мероприятия «Своих не бросаем».</w:t>
      </w:r>
    </w:p>
    <w:p>
      <w:pPr>
        <w:pStyle w:val="Normal"/>
        <w:bidi w:val="0"/>
        <w:jc w:val="center"/>
        <w:rPr>
          <w:rFonts w:ascii="Book Antiqua" w:hAnsi="Book Antiqua" w:eastAsia="SimSun" w:cs="Mangal"/>
          <w:b/>
          <w:b/>
          <w:color w:val="000000"/>
          <w:kern w:val="2"/>
          <w:sz w:val="28"/>
          <w:szCs w:val="28"/>
          <w:lang w:val="en-US" w:eastAsia="zh-CN" w:bidi="hi-IN"/>
        </w:rPr>
      </w:pPr>
      <w:r>
        <w:rPr>
          <w:rFonts w:eastAsia="SimSun" w:cs="Mangal" w:ascii="Book Antiqua" w:hAnsi="Book Antiqua"/>
          <w:b/>
          <w:color w:val="000000"/>
          <w:kern w:val="2"/>
          <w:sz w:val="28"/>
          <w:szCs w:val="28"/>
          <w:lang w:val="en-US" w:eastAsia="zh-CN" w:bidi="hi-IN"/>
        </w:rPr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b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  <w:t>1. Цель и задачи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</w:rPr>
      </w:pPr>
      <w:r>
        <w:rPr>
          <w:rFonts w:eastAsia="SimSun" w:cs="Mangal" w:ascii="Book Antiqua" w:hAnsi="Book Antiqua"/>
          <w:color w:val="000000"/>
          <w:kern w:val="2"/>
          <w:sz w:val="28"/>
          <w:szCs w:val="28"/>
          <w:lang w:val="ru-RU" w:eastAsia="zh-CN" w:bidi="hi-IN"/>
        </w:rPr>
        <w:t>М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ероприятие проводится с целью формирования у 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местных жителей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 чувства 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солидарности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; 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глубокого понимания мотивов проведения специальной военной операции на Украине; р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>азвити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я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 интереса и уважения к истории и культуре своего и других народов; формирова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ния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 осознанно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го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 отношени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я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 к Отечеству; 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помощи в адаптации беженцев, на территории Качинского МО.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  <w:sz w:val="28"/>
          <w:szCs w:val="28"/>
        </w:rPr>
        <w:t xml:space="preserve"> </w:t>
      </w:r>
      <w:r>
        <w:rPr>
          <w:rFonts w:cs="Times New Roman" w:ascii="Book Antiqua" w:hAnsi="Book Antiqua"/>
          <w:b/>
          <w:color w:val="000000"/>
          <w:sz w:val="28"/>
          <w:szCs w:val="28"/>
        </w:rPr>
        <w:t xml:space="preserve">2. Руководство проведением </w:t>
      </w:r>
      <w:r>
        <w:rPr>
          <w:rFonts w:eastAsia="SimSun" w:cs="Times New Roman" w:ascii="Book Antiqua" w:hAnsi="Book Antiqua"/>
          <w:b/>
          <w:color w:val="000000"/>
          <w:kern w:val="2"/>
          <w:sz w:val="28"/>
          <w:szCs w:val="28"/>
          <w:lang w:val="ru-RU" w:eastAsia="zh-CN" w:bidi="hi-IN"/>
        </w:rPr>
        <w:t>мероприятия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  <w:t>Общее руководство проведения мероприятия осуществляет местная администрация Качинского муниципального округа.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b/>
          <w:bCs/>
          <w:color w:val="000000"/>
          <w:sz w:val="28"/>
          <w:szCs w:val="28"/>
          <w:lang w:val="ru-RU"/>
        </w:rPr>
        <w:t>3</w:t>
      </w:r>
      <w:r>
        <w:rPr>
          <w:rFonts w:ascii="Book Antiqua" w:hAnsi="Book Antiqua"/>
          <w:b/>
          <w:bCs/>
          <w:color w:val="000000"/>
          <w:sz w:val="28"/>
          <w:szCs w:val="28"/>
        </w:rPr>
        <w:t>.  Сроки и место проведения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  <w:lang w:val="ru-RU"/>
        </w:rPr>
        <w:t>С</w:t>
      </w:r>
      <w:r>
        <w:rPr>
          <w:rFonts w:ascii="Book Antiqua" w:hAnsi="Book Antiqua"/>
          <w:color w:val="000000"/>
          <w:sz w:val="28"/>
          <w:szCs w:val="28"/>
        </w:rPr>
        <w:t xml:space="preserve">роки проведения мероприятия: </w:t>
      </w:r>
      <w:r>
        <w:rPr>
          <w:rFonts w:eastAsia="Calibri" w:cs="Times New Roman" w:ascii="Book Antiqua" w:hAnsi="Book Antiqua"/>
          <w:color w:val="000000"/>
          <w:kern w:val="2"/>
          <w:sz w:val="28"/>
          <w:szCs w:val="28"/>
          <w:lang w:val="en-US" w:eastAsia="en-US" w:bidi="ar-SA"/>
        </w:rPr>
        <w:t>16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8"/>
          <w:szCs w:val="28"/>
          <w:lang w:val="ru-RU" w:eastAsia="en-US" w:bidi="ar-SA"/>
        </w:rPr>
        <w:t>апреля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</w:rPr>
        <w:t>202</w:t>
      </w:r>
      <w:r>
        <w:rPr>
          <w:rFonts w:ascii="Book Antiqua" w:hAnsi="Book Antiqua"/>
          <w:color w:val="000000"/>
          <w:sz w:val="28"/>
          <w:szCs w:val="28"/>
          <w:lang w:val="ru-RU"/>
        </w:rPr>
        <w:t>2</w:t>
      </w:r>
      <w:r>
        <w:rPr>
          <w:rFonts w:ascii="Book Antiqua" w:hAnsi="Book Antiqua"/>
          <w:color w:val="000000"/>
          <w:sz w:val="28"/>
          <w:szCs w:val="28"/>
        </w:rPr>
        <w:t xml:space="preserve"> года </w:t>
      </w:r>
      <w:r>
        <w:rPr>
          <w:rFonts w:eastAsia="Calibri" w:cs="Times New Roman" w:ascii="Book Antiqua" w:hAnsi="Book Antiqua"/>
          <w:color w:val="000000"/>
          <w:kern w:val="2"/>
          <w:sz w:val="28"/>
          <w:szCs w:val="28"/>
          <w:lang w:val="ru-RU" w:eastAsia="en-US" w:bidi="ar-SA"/>
        </w:rPr>
        <w:t xml:space="preserve">с </w:t>
      </w:r>
      <w:r>
        <w:rPr>
          <w:rFonts w:eastAsia="Calibri" w:cs="Times New Roman" w:ascii="Book Antiqua" w:hAnsi="Book Antiqua"/>
          <w:color w:val="000000"/>
          <w:sz w:val="28"/>
          <w:szCs w:val="28"/>
          <w:lang w:val="ru-RU" w:eastAsia="en-US" w:bidi="ar-SA"/>
        </w:rPr>
        <w:t>16:00 до 18:00</w:t>
      </w:r>
      <w:r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</w:rPr>
        <w:t xml:space="preserve">Место проведения мероприятия: п.Кача, </w:t>
      </w:r>
      <w:r>
        <w:rPr>
          <w:rFonts w:ascii="Book Antiqua" w:hAnsi="Book Antiqua"/>
          <w:color w:val="000000"/>
          <w:sz w:val="28"/>
          <w:szCs w:val="28"/>
          <w:lang w:val="ru-RU"/>
        </w:rPr>
        <w:t>ул.</w:t>
      </w:r>
      <w:r>
        <w:rPr>
          <w:rFonts w:eastAsia="Calibri" w:cs="Times New Roman" w:ascii="Book Antiqua" w:hAnsi="Book Antiqua"/>
          <w:color w:val="000000"/>
          <w:kern w:val="2"/>
          <w:sz w:val="28"/>
          <w:szCs w:val="28"/>
          <w:lang w:val="ru-RU" w:eastAsia="en-US" w:bidi="ar-SA"/>
        </w:rPr>
        <w:t xml:space="preserve">Ударная 54,  </w:t>
      </w: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ru-RU" w:bidi="ar-SA"/>
        </w:rPr>
        <w:t>база отдыха «Солнышко».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 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Book Antiqua" w:hAnsi="Book Antiqua"/>
          <w:b/>
          <w:bCs/>
          <w:color w:val="000000"/>
          <w:sz w:val="28"/>
          <w:szCs w:val="28"/>
        </w:rPr>
        <w:t>4. Общие положения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Заказчиком </w:t>
      </w:r>
      <w:r>
        <w:rPr>
          <w:rFonts w:eastAsia="Calibri" w:cs="Times New Roman" w:ascii="Book Antiqua" w:hAnsi="Book Antiqua"/>
          <w:color w:val="000000"/>
          <w:kern w:val="2"/>
          <w:sz w:val="28"/>
          <w:szCs w:val="28"/>
          <w:lang w:val="ru-RU" w:eastAsia="en-US" w:bidi="ar-SA"/>
        </w:rPr>
        <w:t>мероприятия</w:t>
      </w:r>
      <w:r>
        <w:rPr>
          <w:rFonts w:ascii="Book Antiqua" w:hAnsi="Book Antiqua"/>
          <w:color w:val="000000"/>
          <w:sz w:val="28"/>
          <w:szCs w:val="28"/>
        </w:rPr>
        <w:t xml:space="preserve"> выступает местная администрация Качинского муниципального округа.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Организация мероприятия и исполнители.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b w:val="false"/>
          <w:bCs w:val="false"/>
          <w:color w:val="000000"/>
          <w:sz w:val="28"/>
          <w:szCs w:val="28"/>
        </w:rPr>
        <w:t xml:space="preserve">Организуется проведение </w:t>
      </w: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ru-RU" w:bidi="hi-IN"/>
        </w:rPr>
        <w:t>мероприятия «Своих не бросаем»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ru-RU" w:bidi="hi-IN"/>
        </w:rPr>
        <w:t>Участники мероприятия.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Для участия в мероприятии привлекаются сотрудники местной администрации,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беженцы из ДНР, ЛНР и других освобожденных территорий, находящиеся на территории Качинского МО, </w:t>
      </w:r>
      <w:r>
        <w:rPr>
          <w:rFonts w:ascii="Book Antiqua" w:hAnsi="Book Antiqua"/>
          <w:color w:val="000000"/>
          <w:sz w:val="28"/>
          <w:szCs w:val="28"/>
        </w:rPr>
        <w:t>депутаты Совета,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 школьники, </w:t>
      </w:r>
      <w:r>
        <w:rPr>
          <w:rFonts w:ascii="Book Antiqua" w:hAnsi="Book Antiqua"/>
          <w:color w:val="000000"/>
          <w:sz w:val="28"/>
          <w:szCs w:val="28"/>
        </w:rPr>
        <w:t>все граждане любого возраста, проживающие на территории Качинского муниципального округа, а также все желающие.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ListParagraph"/>
        <w:bidi w:val="0"/>
        <w:spacing w:lineRule="auto" w:line="276" w:before="0" w:after="0"/>
        <w:ind w:left="1506" w:right="0" w:hanging="0"/>
        <w:jc w:val="center"/>
        <w:rPr>
          <w:rFonts w:ascii="Book Antiqua" w:hAnsi="Book Antiqua"/>
          <w:b/>
          <w:b/>
          <w:bCs/>
          <w:color w:val="000000"/>
          <w:sz w:val="28"/>
          <w:szCs w:val="28"/>
        </w:rPr>
      </w:pPr>
      <w:r>
        <w:rPr>
          <w:rFonts w:ascii="Book Antiqua" w:hAnsi="Book Antiqua"/>
          <w:b/>
          <w:bCs/>
          <w:color w:val="000000"/>
          <w:sz w:val="28"/>
          <w:szCs w:val="28"/>
        </w:rPr>
        <w:t xml:space="preserve">5. Порядок проведения </w:t>
      </w:r>
      <w:r>
        <w:rPr>
          <w:rFonts w:eastAsia="Calibri" w:cs="Times New Roman" w:ascii="Book Antiqua" w:hAnsi="Book Antiqua"/>
          <w:b/>
          <w:bCs/>
          <w:color w:val="000000"/>
          <w:kern w:val="2"/>
          <w:sz w:val="28"/>
          <w:szCs w:val="28"/>
          <w:lang w:val="ru-RU" w:eastAsia="en-US" w:bidi="ar-SA"/>
        </w:rPr>
        <w:t>мероприятия</w:t>
      </w:r>
    </w:p>
    <w:p>
      <w:pPr>
        <w:pStyle w:val="ListParagraph"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Порядок: </w:t>
      </w:r>
    </w:p>
    <w:p>
      <w:pPr>
        <w:pStyle w:val="ListParagraph"/>
        <w:numPr>
          <w:ilvl w:val="0"/>
          <w:numId w:val="2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  <w:lang w:val="ru-RU"/>
        </w:rPr>
        <w:t>Доставка автобусом из отдаленных районов Качинского муниципального округа участников и зрителей мероприятия на базу отдыха «Солнышко».</w:t>
      </w:r>
    </w:p>
    <w:p>
      <w:pPr>
        <w:pStyle w:val="ListParagraph"/>
        <w:numPr>
          <w:ilvl w:val="0"/>
          <w:numId w:val="2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Встреча участников.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Торжественное открытие мероприятия </w:t>
      </w:r>
      <w:r>
        <w:rPr>
          <w:rFonts w:eastAsia="Calibri" w:cs="Times New Roman" w:ascii="Book Antiqua" w:hAnsi="Book Antiqua"/>
          <w:color w:val="000000"/>
          <w:kern w:val="2"/>
          <w:sz w:val="28"/>
          <w:szCs w:val="28"/>
          <w:lang w:val="ru-RU" w:eastAsia="en-US" w:bidi="ar-SA"/>
        </w:rPr>
        <w:t>ведущим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  <w:lang w:val="ru-RU"/>
        </w:rPr>
        <w:t>Речь Главы ВМО Качинского МО Герасима Николая Михайловича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 w:eastAsia="NSimSu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</w:pP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en-US" w:bidi="ar-SA"/>
        </w:rPr>
        <w:t>Анимационная программа с конкурсами и тремя аниматорами.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 w:eastAsia="NSimSu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</w:pP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en-US" w:bidi="ar-SA"/>
        </w:rPr>
        <w:t>Танцевальная программа.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 w:eastAsia="NSimSu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</w:pP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en-US" w:bidi="ar-SA"/>
        </w:rPr>
        <w:t>Мастер класс от руководителя танцевального коллектива.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 w:eastAsia="NSimSu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</w:pP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en-US" w:bidi="ar-SA"/>
        </w:rPr>
        <w:t>Вручение сувениров и воздушных гелевых шаров участникам.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 w:eastAsia="NSimSu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</w:pP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en-US" w:bidi="ar-SA"/>
        </w:rPr>
        <w:t>Фото с аниматорами и общее фото.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en-US" w:bidi="ar-SA"/>
        </w:rPr>
        <w:t>Доставка участников по домам.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720" w:right="0" w:hanging="0"/>
        <w:jc w:val="both"/>
        <w:rPr>
          <w:rStyle w:val="Style15"/>
          <w:rFonts w:ascii="Book Antiqua" w:hAnsi="Book Antiqua"/>
          <w:color w:val="000000"/>
          <w:sz w:val="28"/>
          <w:szCs w:val="28"/>
          <w:lang w:val="ru-RU"/>
        </w:rPr>
      </w:pPr>
      <w:r>
        <w:rPr>
          <w:rFonts w:ascii="Book Antiqua" w:hAnsi="Book Antiqua"/>
          <w:color w:val="000000"/>
          <w:sz w:val="28"/>
          <w:szCs w:val="28"/>
          <w:lang w:val="ru-RU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b/>
          <w:b/>
          <w:bCs/>
          <w:color w:val="000000"/>
          <w:sz w:val="28"/>
          <w:szCs w:val="28"/>
        </w:rPr>
      </w:pPr>
      <w:r>
        <w:rPr>
          <w:rFonts w:ascii="Book Antiqua" w:hAnsi="Book Antiqua"/>
          <w:b/>
          <w:bCs/>
          <w:color w:val="000000"/>
          <w:sz w:val="28"/>
          <w:szCs w:val="28"/>
        </w:rPr>
        <w:t>6.  Условия финансирования</w:t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/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  <w:t xml:space="preserve">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</w:t>
      </w:r>
      <w:r>
        <w:rPr>
          <w:rFonts w:eastAsia="Times New Roman" w:cs="Times New Roman" w:ascii="Book Antiqua" w:hAnsi="Book Antiqua"/>
          <w:bCs/>
          <w:color w:val="000000"/>
          <w:kern w:val="0"/>
          <w:sz w:val="28"/>
          <w:szCs w:val="28"/>
          <w:lang w:val="ru-RU" w:eastAsia="ru-RU" w:bidi="ar-SA"/>
        </w:rPr>
        <w:t xml:space="preserve">программы </w:t>
      </w: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  <w:t xml:space="preserve">«Развитие культуры внутригородского муниципального образования города Севастополя Качинский муниципальный округ» </w:t>
      </w:r>
      <w:r>
        <w:rPr>
          <w:rFonts w:eastAsia="Times New Roman" w:cs="Times New Roman" w:ascii="Book Antiqua" w:hAnsi="Book Antiqua"/>
          <w:bCs/>
          <w:color w:val="000000"/>
          <w:kern w:val="0"/>
          <w:sz w:val="28"/>
          <w:szCs w:val="28"/>
          <w:lang w:val="ru-RU" w:eastAsia="ru-RU" w:bidi="ar-SA"/>
        </w:rPr>
        <w:t>утверж</w:t>
      </w: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  <w:t xml:space="preserve">денной </w:t>
      </w:r>
      <w:r>
        <w:rPr>
          <w:rFonts w:eastAsia="Times New Roman" w:cs="Times New Roman" w:ascii="Book Antiqua" w:hAnsi="Book Antiqua"/>
          <w:bCs/>
          <w:color w:val="000000"/>
          <w:kern w:val="0"/>
          <w:sz w:val="28"/>
          <w:szCs w:val="28"/>
          <w:lang w:val="ru-RU" w:eastAsia="ru-RU" w:bidi="ar-SA"/>
        </w:rPr>
        <w:t>постановлением местной администрации Качинского муниципального округа</w:t>
      </w: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  <w:t xml:space="preserve"> от 12.11.2021г. №167-МА.</w:t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tbl>
      <w:tblPr>
        <w:tblW w:w="975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30"/>
        <w:gridCol w:w="1548"/>
        <w:gridCol w:w="3072"/>
      </w:tblGrid>
      <w:tr>
        <w:trPr/>
        <w:tc>
          <w:tcPr>
            <w:tcW w:w="513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местной администрации</w:t>
            </w:r>
          </w:p>
        </w:tc>
        <w:tc>
          <w:tcPr>
            <w:tcW w:w="1548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color w:val="000000"/>
                <w:sz w:val="28"/>
                <w:szCs w:val="28"/>
              </w:rPr>
            </w:r>
          </w:p>
        </w:tc>
        <w:tc>
          <w:tcPr>
            <w:tcW w:w="3072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Н.М. Герасим</w:t>
            </w:r>
          </w:p>
        </w:tc>
      </w:tr>
    </w:tbl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2</w:t>
      </w:r>
    </w:p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bookmarkStart w:id="1" w:name="__DdeLink__656_3432543280"/>
      <w:bookmarkEnd w:id="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bookmarkStart w:id="2" w:name="__DdeLink__656_34325432802"/>
      <w:bookmarkEnd w:id="2"/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12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апреля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2022 года №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en-US" w:eastAsia="en-US" w:bidi="hi-IN"/>
        </w:rPr>
        <w:t>45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</w:p>
    <w:p>
      <w:pPr>
        <w:pStyle w:val="Normal"/>
        <w:bidi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bidi w:val="0"/>
        <w:spacing w:before="57" w:after="57"/>
        <w:jc w:val="center"/>
        <w:rPr>
          <w:rFonts w:ascii="Book Antiqua" w:hAnsi="Book Antiqua" w:eastAsia="SimSun" w:cs="Mangal"/>
          <w:b/>
          <w:b/>
          <w:color w:val="000000"/>
          <w:kern w:val="2"/>
          <w:sz w:val="28"/>
          <w:szCs w:val="28"/>
          <w:lang w:val="en-US" w:eastAsia="zh-CN" w:bidi="hi-IN"/>
        </w:rPr>
      </w:pPr>
      <w:r>
        <w:rPr>
          <w:rFonts w:eastAsia="SimSun" w:cs="Mangal" w:ascii="Book Antiqua" w:hAnsi="Book Antiqua"/>
          <w:b/>
          <w:color w:val="000000"/>
          <w:kern w:val="2"/>
          <w:sz w:val="28"/>
          <w:szCs w:val="28"/>
          <w:lang w:val="en-US" w:eastAsia="zh-CN" w:bidi="hi-IN"/>
        </w:rPr>
      </w:r>
    </w:p>
    <w:p>
      <w:pPr>
        <w:pStyle w:val="Normal"/>
        <w:bidi w:val="0"/>
        <w:spacing w:before="57" w:after="57"/>
        <w:jc w:val="center"/>
        <w:rPr/>
      </w:pPr>
      <w:r>
        <w:rPr>
          <w:rFonts w:eastAsia="SimSun" w:cs="Mangal" w:ascii="Book Antiqua" w:hAnsi="Book Antiqua"/>
          <w:b/>
          <w:color w:val="000000"/>
          <w:kern w:val="2"/>
          <w:sz w:val="28"/>
          <w:szCs w:val="28"/>
          <w:lang w:val="en-US" w:eastAsia="zh-CN" w:bidi="hi-IN"/>
        </w:rPr>
        <w:t xml:space="preserve">Смета расходов на проведение </w:t>
        <w:br/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en-US" w:eastAsia="zh-CN" w:bidi="hi-IN"/>
        </w:rPr>
        <w:t>мероприятия «Своих не бросаем».</w:t>
      </w:r>
    </w:p>
    <w:p>
      <w:pPr>
        <w:pStyle w:val="Normal"/>
        <w:bidi w:val="0"/>
        <w:jc w:val="center"/>
        <w:rPr>
          <w:rFonts w:ascii="Book Antiqua" w:hAnsi="Book Antiqua" w:eastAsia="SimSun" w:cs="Mangal"/>
          <w:b/>
          <w:b/>
          <w:color w:val="000000"/>
          <w:kern w:val="2"/>
          <w:sz w:val="28"/>
          <w:szCs w:val="28"/>
          <w:lang w:val="en-US" w:eastAsia="zh-CN" w:bidi="hi-IN"/>
        </w:rPr>
      </w:pPr>
      <w:r>
        <w:rPr>
          <w:rFonts w:eastAsia="SimSun" w:cs="Mangal" w:ascii="Book Antiqua" w:hAnsi="Book Antiqua"/>
          <w:b/>
          <w:color w:val="000000"/>
          <w:kern w:val="2"/>
          <w:sz w:val="28"/>
          <w:szCs w:val="28"/>
          <w:lang w:val="en-US" w:eastAsia="zh-CN" w:bidi="hi-IN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Основание: 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Постановление Местной администрации Качинского муниципального округа от 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12.11.2021г</w:t>
      </w:r>
      <w:r>
        <w:rPr>
          <w:rFonts w:ascii="Book Antiqua" w:hAnsi="Book Antiqua"/>
          <w:color w:val="000000"/>
          <w:sz w:val="28"/>
          <w:szCs w:val="28"/>
          <w:u w:val="single"/>
        </w:rPr>
        <w:t>. №1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67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-МА «Развитие культуры внутригородского муниципального образования города Севастополя Качинский муниципальный округ» и Постановлением местной администрации Качинского муниципального округа от 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14.01.2022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 № 0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7</w:t>
      </w:r>
      <w:r>
        <w:rPr>
          <w:rFonts w:ascii="Book Antiqua" w:hAnsi="Book Antiqua"/>
          <w:color w:val="000000"/>
          <w:sz w:val="28"/>
          <w:szCs w:val="28"/>
          <w:u w:val="single"/>
        </w:rPr>
        <w:t>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2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 год» (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с изменениями)</w:t>
      </w:r>
      <w:r>
        <w:rPr>
          <w:rFonts w:ascii="Book Antiqua" w:hAnsi="Book Antiqua"/>
          <w:color w:val="000000"/>
          <w:sz w:val="28"/>
          <w:szCs w:val="28"/>
          <w:u w:val="single"/>
        </w:rPr>
        <w:t>: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547370</wp:posOffset>
                </wp:positionH>
                <wp:positionV relativeFrom="paragraph">
                  <wp:posOffset>110490</wp:posOffset>
                </wp:positionV>
                <wp:extent cx="5113655" cy="1790065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080" cy="178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046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08"/>
                              <w:gridCol w:w="5307"/>
                              <w:gridCol w:w="2031"/>
                            </w:tblGrid>
                            <w:tr>
                              <w:trPr>
                                <w:trHeight w:val="75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/>
                                    <w:t>п.п.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Наименование расходов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Сумма, руб. всего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  <w:r>
                                    <w:rPr>
                                      <w:rFonts w:ascii="Book Antiqua" w:hAnsi="Book Antiqu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rFonts w:ascii="Liberation Serif" w:hAnsi="Liberation Serif"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Оказание транспортных услуг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>
                                      <w:rFonts w:ascii="Liberation Serif" w:hAnsi="Liberation Serif"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9 000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 xml:space="preserve">Оказание услуг по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Style15"/>
                                      <w:rFonts w:eastAsia="SimSun" w:cs="Mangal"/>
                                      <w:b w:val="false"/>
                                      <w:bCs w:val="false"/>
                                      <w:i w:val="false"/>
                                      <w:iCs w:val="false"/>
                                      <w:caps w:val="false"/>
                                      <w:smallCaps w:val="false"/>
                                      <w:color w:val="auto"/>
                                      <w:spacing w:val="0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праздничного мероприятия «Своих не бросаем»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>
                                      <w:rFonts w:ascii="Liberation Serif" w:hAnsi="Liberation Serif"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15 000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43.1pt;margin-top:8.7pt;width:402.55pt;height:140.85pt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8046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08"/>
                        <w:gridCol w:w="5307"/>
                        <w:gridCol w:w="2031"/>
                      </w:tblGrid>
                      <w:tr>
                        <w:trPr>
                          <w:trHeight w:val="75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/>
                              <w:t>п.п.</w:t>
                            </w:r>
                          </w:p>
                        </w:tc>
                        <w:tc>
                          <w:tcPr>
                            <w:tcW w:w="53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Наименование расходов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Сумма, руб. всего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1</w:t>
                            </w:r>
                            <w:r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rFonts w:ascii="Liberation Serif" w:hAnsi="Liberation Serif"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Оказание транспортных услуг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>
                                <w:rFonts w:ascii="Liberation Serif" w:hAnsi="Liberation Serif"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9 000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2.</w:t>
                            </w:r>
                          </w:p>
                        </w:tc>
                        <w:tc>
                          <w:tcPr>
                            <w:tcW w:w="53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Оказание услуг по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организации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Style15"/>
                                <w:rFonts w:eastAsia="SimSun" w:cs="Mang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color w:val="auto"/>
                                <w:spacing w:val="0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праздничного мероприятия «Своих не бросаем»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>
                                <w:rFonts w:ascii="Liberation Serif" w:hAnsi="Liberation Serif"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15 000</w:t>
                            </w:r>
                          </w:p>
                        </w:tc>
                      </w:tr>
                    </w:tbl>
                    <w:p>
                      <w:pPr>
                        <w:pStyle w:val="Style23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Итого:                                                                                </w:t>
      </w:r>
      <w:r>
        <w:rPr>
          <w:rFonts w:eastAsia="SimSun" w:cs="Mangal" w:ascii="Book Antiqua" w:hAnsi="Book Antiqua"/>
          <w:color w:val="000000"/>
          <w:kern w:val="2"/>
          <w:sz w:val="28"/>
          <w:szCs w:val="28"/>
          <w:lang w:val="en-US" w:eastAsia="zh-CN" w:bidi="hi-IN"/>
        </w:rPr>
        <w:t>24</w:t>
      </w:r>
      <w:r>
        <w:rPr>
          <w:rFonts w:ascii="Book Antiqua" w:hAnsi="Book Antiqua"/>
          <w:color w:val="000000"/>
          <w:sz w:val="28"/>
          <w:szCs w:val="28"/>
        </w:rPr>
        <w:t xml:space="preserve"> 0</w:t>
      </w:r>
      <w:r>
        <w:rPr>
          <w:rFonts w:ascii="Book Antiqua" w:hAnsi="Book Antiqua"/>
          <w:color w:val="000000"/>
          <w:sz w:val="28"/>
          <w:szCs w:val="28"/>
          <w:lang w:val="ru-RU"/>
        </w:rPr>
        <w:t>0</w:t>
      </w:r>
      <w:r>
        <w:rPr>
          <w:rFonts w:ascii="Book Antiqua" w:hAnsi="Book Antiqua"/>
          <w:color w:val="000000"/>
          <w:sz w:val="28"/>
          <w:szCs w:val="28"/>
        </w:rPr>
        <w:t>0,00  рублей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Начальник ФЭО                                                            ___________ Гладкова Т.С.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tbl>
      <w:tblPr>
        <w:tblW w:w="10126" w:type="dxa"/>
        <w:jc w:val="left"/>
        <w:tblInd w:w="-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273"/>
        <w:gridCol w:w="1567"/>
        <w:gridCol w:w="3286"/>
      </w:tblGrid>
      <w:tr>
        <w:trPr/>
        <w:tc>
          <w:tcPr>
            <w:tcW w:w="5273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местной администрации</w:t>
            </w:r>
          </w:p>
        </w:tc>
        <w:tc>
          <w:tcPr>
            <w:tcW w:w="1567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color w:val="000000"/>
                <w:sz w:val="28"/>
                <w:szCs w:val="28"/>
              </w:rPr>
            </w:r>
          </w:p>
        </w:tc>
        <w:tc>
          <w:tcPr>
            <w:tcW w:w="328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Н.М. Герасим</w:t>
            </w:r>
          </w:p>
        </w:tc>
      </w:tr>
    </w:tbl>
    <w:p>
      <w:pPr>
        <w:pStyle w:val="Normal"/>
        <w:tabs>
          <w:tab w:val="clear" w:pos="709"/>
          <w:tab w:val="left" w:pos="1272" w:leader="none"/>
        </w:tabs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WW8Num12z0">
    <w:name w:val="WW8Num12z0"/>
    <w:qFormat/>
    <w:rPr>
      <w:rFonts w:ascii="Symbol" w:hAnsi="Symbol" w:cs="Symbol"/>
      <w:color w:val="000000"/>
      <w:sz w:val="28"/>
      <w:szCs w:val="28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</TotalTime>
  <Application>LibreOffice/7.0.0.3$Windows_x86 LibreOffice_project/8061b3e9204bef6b321a21033174034a5e2ea88e</Application>
  <Pages>5</Pages>
  <Words>804</Words>
  <Characters>6108</Characters>
  <CharactersWithSpaces>8512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2022-05-17T09:40:00Z</cp:lastPrinted>
  <dcterms:modified xsi:type="dcterms:W3CDTF">2022-05-17T16:47:45Z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